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FAD4A" w14:textId="77777777" w:rsidR="0010207E" w:rsidRPr="00C216B4" w:rsidRDefault="0010207E">
      <w:bookmarkStart w:id="0" w:name="_Hlk202688689"/>
    </w:p>
    <w:tbl>
      <w:tblPr>
        <w:tblpPr w:leftFromText="180" w:rightFromText="180" w:bottomFromText="160" w:vertAnchor="text" w:horzAnchor="margin" w:tblpY="-502"/>
        <w:tblW w:w="9219" w:type="dxa"/>
        <w:tblCellMar>
          <w:left w:w="0" w:type="dxa"/>
          <w:right w:w="0" w:type="dxa"/>
        </w:tblCellMar>
        <w:tblLook w:val="04A0" w:firstRow="1" w:lastRow="0" w:firstColumn="1" w:lastColumn="0" w:noHBand="0" w:noVBand="1"/>
      </w:tblPr>
      <w:tblGrid>
        <w:gridCol w:w="3686"/>
        <w:gridCol w:w="5533"/>
      </w:tblGrid>
      <w:tr w:rsidR="00C216B4" w:rsidRPr="00C216B4" w14:paraId="2715E46E" w14:textId="77777777" w:rsidTr="00BE336B">
        <w:tc>
          <w:tcPr>
            <w:tcW w:w="3686" w:type="dxa"/>
          </w:tcPr>
          <w:p w14:paraId="2E418250" w14:textId="77777777" w:rsidR="0010207E" w:rsidRPr="00C216B4" w:rsidRDefault="0010207E" w:rsidP="0010207E">
            <w:pPr>
              <w:widowControl w:val="0"/>
              <w:tabs>
                <w:tab w:val="right" w:pos="7920"/>
              </w:tabs>
              <w:jc w:val="center"/>
              <w:rPr>
                <w:rFonts w:eastAsia="Courier New"/>
                <w:b/>
                <w:sz w:val="26"/>
                <w:szCs w:val="26"/>
                <w:lang w:val="vi-VN"/>
              </w:rPr>
            </w:pPr>
            <w:r w:rsidRPr="00C216B4">
              <w:rPr>
                <w:rFonts w:eastAsia="Calibri"/>
                <w:noProof/>
                <w:sz w:val="28"/>
                <w:szCs w:val="22"/>
              </w:rPr>
              <mc:AlternateContent>
                <mc:Choice Requires="wps">
                  <w:drawing>
                    <wp:anchor distT="0" distB="0" distL="114300" distR="114300" simplePos="0" relativeHeight="251661312" behindDoc="0" locked="0" layoutInCell="1" allowOverlap="1" wp14:anchorId="7191A990" wp14:editId="17205CE2">
                      <wp:simplePos x="0" y="0"/>
                      <wp:positionH relativeFrom="column">
                        <wp:posOffset>661670</wp:posOffset>
                      </wp:positionH>
                      <wp:positionV relativeFrom="paragraph">
                        <wp:posOffset>231775</wp:posOffset>
                      </wp:positionV>
                      <wp:extent cx="1039495" cy="0"/>
                      <wp:effectExtent l="0" t="0" r="0" b="0"/>
                      <wp:wrapNone/>
                      <wp:docPr id="7"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2EEB10" id="直线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" strokecolor="black [3200]" strokeweight=".5pt">
                      <v:stroke joinstyle="miter"/>
                      <o:lock v:ext="edit" shapetype="f"/>
                    </v:line>
                  </w:pict>
                </mc:Fallback>
              </mc:AlternateContent>
            </w:r>
            <w:bookmarkStart w:id="1" w:name="bookmark=id.gjdgxs"/>
            <w:bookmarkEnd w:id="1"/>
            <w:r w:rsidRPr="00C216B4">
              <w:rPr>
                <w:rFonts w:eastAsia="Courier New"/>
                <w:b/>
                <w:sz w:val="26"/>
                <w:szCs w:val="26"/>
                <w:lang w:val="vi-VN"/>
              </w:rPr>
              <w:t>BỘ GIÁO DỤC VÀ ĐÀO TẠO</w:t>
            </w:r>
          </w:p>
          <w:p w14:paraId="22310045" w14:textId="77777777" w:rsidR="0010207E" w:rsidRPr="00C216B4" w:rsidRDefault="0010207E" w:rsidP="0010207E">
            <w:pPr>
              <w:widowControl w:val="0"/>
              <w:tabs>
                <w:tab w:val="right" w:pos="7920"/>
              </w:tabs>
              <w:rPr>
                <w:bCs/>
                <w:sz w:val="28"/>
                <w:szCs w:val="28"/>
                <w:lang w:val="vi-VN"/>
              </w:rPr>
            </w:pPr>
          </w:p>
          <w:p w14:paraId="3819C670" w14:textId="77777777" w:rsidR="006870A0" w:rsidRPr="00C216B4" w:rsidRDefault="006870A0" w:rsidP="0010207E">
            <w:pPr>
              <w:widowControl w:val="0"/>
              <w:tabs>
                <w:tab w:val="right" w:pos="7920"/>
              </w:tabs>
              <w:jc w:val="center"/>
              <w:rPr>
                <w:bCs/>
                <w:sz w:val="28"/>
                <w:szCs w:val="28"/>
              </w:rPr>
            </w:pPr>
          </w:p>
          <w:p w14:paraId="661E8984" w14:textId="77777777" w:rsidR="0010207E" w:rsidRPr="00C216B4" w:rsidRDefault="0010207E" w:rsidP="006870A0">
            <w:pPr>
              <w:widowControl w:val="0"/>
              <w:tabs>
                <w:tab w:val="right" w:pos="7920"/>
              </w:tabs>
              <w:jc w:val="center"/>
              <w:rPr>
                <w:bCs/>
              </w:rPr>
            </w:pPr>
          </w:p>
        </w:tc>
        <w:tc>
          <w:tcPr>
            <w:tcW w:w="5533" w:type="dxa"/>
          </w:tcPr>
          <w:p w14:paraId="3C8E7B19" w14:textId="77777777" w:rsidR="0010207E" w:rsidRPr="00C216B4" w:rsidRDefault="0010207E" w:rsidP="0010207E">
            <w:pPr>
              <w:widowControl w:val="0"/>
              <w:ind w:firstLine="34"/>
              <w:jc w:val="center"/>
              <w:rPr>
                <w:rFonts w:eastAsia="Courier New"/>
                <w:b/>
                <w:sz w:val="26"/>
                <w:szCs w:val="26"/>
                <w:lang w:val="vi-VN"/>
              </w:rPr>
            </w:pPr>
            <w:r w:rsidRPr="00C216B4">
              <w:rPr>
                <w:rFonts w:eastAsia="Courier New"/>
                <w:b/>
                <w:sz w:val="26"/>
                <w:szCs w:val="26"/>
                <w:lang w:val="vi-VN"/>
              </w:rPr>
              <w:t>CỘNG HÒA XÃ HỘI CHỦ NGHĨA VIỆT NAM</w:t>
            </w:r>
          </w:p>
          <w:p w14:paraId="4115485F" w14:textId="1EEF74AD" w:rsidR="0010207E" w:rsidRPr="00C216B4" w:rsidRDefault="0010207E" w:rsidP="0010207E">
            <w:pPr>
              <w:widowControl w:val="0"/>
              <w:ind w:firstLine="34"/>
              <w:jc w:val="center"/>
              <w:rPr>
                <w:rFonts w:eastAsia="Courier New"/>
                <w:b/>
                <w:sz w:val="28"/>
                <w:szCs w:val="28"/>
                <w:lang w:val="vi-VN"/>
              </w:rPr>
            </w:pPr>
            <w:r w:rsidRPr="00C216B4">
              <w:rPr>
                <w:rFonts w:eastAsia="Courier New"/>
                <w:b/>
                <w:sz w:val="28"/>
                <w:szCs w:val="28"/>
                <w:lang w:val="vi-VN"/>
              </w:rPr>
              <w:t xml:space="preserve">Độc lập </w:t>
            </w:r>
            <w:r w:rsidR="006870A0" w:rsidRPr="00C216B4">
              <w:rPr>
                <w:rFonts w:eastAsia="Courier New"/>
                <w:b/>
                <w:sz w:val="28"/>
                <w:szCs w:val="28"/>
              </w:rPr>
              <w:t>-</w:t>
            </w:r>
            <w:r w:rsidRPr="00C216B4">
              <w:rPr>
                <w:rFonts w:eastAsia="Courier New"/>
                <w:b/>
                <w:sz w:val="28"/>
                <w:szCs w:val="28"/>
                <w:lang w:val="vi-VN"/>
              </w:rPr>
              <w:t xml:space="preserve"> Tự do </w:t>
            </w:r>
            <w:r w:rsidR="006870A0" w:rsidRPr="00C216B4">
              <w:rPr>
                <w:rFonts w:eastAsia="Courier New"/>
                <w:b/>
                <w:sz w:val="28"/>
                <w:szCs w:val="28"/>
              </w:rPr>
              <w:t>-</w:t>
            </w:r>
            <w:r w:rsidRPr="00C216B4">
              <w:rPr>
                <w:rFonts w:eastAsia="Courier New"/>
                <w:b/>
                <w:sz w:val="28"/>
                <w:szCs w:val="28"/>
                <w:lang w:val="vi-VN"/>
              </w:rPr>
              <w:t xml:space="preserve"> Hạnh phúc</w:t>
            </w:r>
          </w:p>
          <w:p w14:paraId="688639A1" w14:textId="77777777" w:rsidR="0010207E" w:rsidRPr="00C216B4" w:rsidRDefault="0010207E" w:rsidP="0010207E">
            <w:pPr>
              <w:widowControl w:val="0"/>
              <w:ind w:firstLine="34"/>
              <w:jc w:val="center"/>
              <w:rPr>
                <w:bCs/>
                <w:i/>
                <w:iCs/>
                <w:sz w:val="28"/>
                <w:szCs w:val="28"/>
                <w:lang w:val="vi-VN"/>
              </w:rPr>
            </w:pPr>
            <w:r w:rsidRPr="00C216B4">
              <w:rPr>
                <w:rFonts w:eastAsia="Calibri"/>
                <w:noProof/>
                <w:sz w:val="28"/>
                <w:szCs w:val="22"/>
              </w:rPr>
              <mc:AlternateContent>
                <mc:Choice Requires="wps">
                  <w:drawing>
                    <wp:anchor distT="0" distB="0" distL="114300" distR="114300" simplePos="0" relativeHeight="251662336" behindDoc="0" locked="0" layoutInCell="1" allowOverlap="1" wp14:anchorId="61ABF2A7" wp14:editId="5E9241F1">
                      <wp:simplePos x="0" y="0"/>
                      <wp:positionH relativeFrom="column">
                        <wp:posOffset>1113155</wp:posOffset>
                      </wp:positionH>
                      <wp:positionV relativeFrom="paragraph">
                        <wp:posOffset>52705</wp:posOffset>
                      </wp:positionV>
                      <wp:extent cx="1353820" cy="0"/>
                      <wp:effectExtent l="0" t="0" r="0" b="0"/>
                      <wp:wrapNone/>
                      <wp:docPr id="2"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382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74B19A" id="直线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65pt,4.15pt" to="194.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" strokecolor="black [3200]" strokeweight=".5pt">
                      <v:stroke joinstyle="miter"/>
                      <o:lock v:ext="edit" shapetype="f"/>
                    </v:line>
                  </w:pict>
                </mc:Fallback>
              </mc:AlternateContent>
            </w:r>
          </w:p>
          <w:p w14:paraId="005DBC85" w14:textId="56954607" w:rsidR="0010207E" w:rsidRPr="00C216B4" w:rsidRDefault="0010207E" w:rsidP="0010207E">
            <w:pPr>
              <w:widowControl w:val="0"/>
              <w:ind w:firstLine="34"/>
              <w:jc w:val="center"/>
              <w:rPr>
                <w:bCs/>
                <w:i/>
                <w:iCs/>
                <w:sz w:val="28"/>
                <w:szCs w:val="28"/>
                <w:lang w:val="vi-VN"/>
              </w:rPr>
            </w:pPr>
            <w:r w:rsidRPr="00C216B4">
              <w:rPr>
                <w:bCs/>
                <w:i/>
                <w:iCs/>
                <w:sz w:val="28"/>
                <w:szCs w:val="28"/>
                <w:lang w:val="vi-VN"/>
              </w:rPr>
              <w:t xml:space="preserve">Hà Nội, ngày </w:t>
            </w:r>
            <w:r w:rsidR="00F3557C" w:rsidRPr="00C216B4">
              <w:rPr>
                <w:bCs/>
                <w:i/>
                <w:iCs/>
                <w:sz w:val="28"/>
                <w:szCs w:val="28"/>
                <w:lang w:val="vi-VN"/>
              </w:rPr>
              <w:t xml:space="preserve">  </w:t>
            </w:r>
            <w:r w:rsidR="006870A0" w:rsidRPr="00C216B4">
              <w:rPr>
                <w:bCs/>
                <w:i/>
                <w:iCs/>
                <w:sz w:val="28"/>
                <w:szCs w:val="28"/>
                <w:lang w:val="vi-VN"/>
              </w:rPr>
              <w:t xml:space="preserve">  </w:t>
            </w:r>
            <w:r w:rsidR="00044C6B" w:rsidRPr="00C216B4">
              <w:rPr>
                <w:bCs/>
                <w:i/>
                <w:iCs/>
                <w:sz w:val="28"/>
                <w:szCs w:val="28"/>
                <w:lang w:val="vi-VN"/>
              </w:rPr>
              <w:t xml:space="preserve"> </w:t>
            </w:r>
            <w:r w:rsidRPr="00C216B4">
              <w:rPr>
                <w:bCs/>
                <w:i/>
                <w:iCs/>
                <w:sz w:val="28"/>
                <w:szCs w:val="28"/>
                <w:lang w:val="vi-VN"/>
              </w:rPr>
              <w:t xml:space="preserve"> tháng </w:t>
            </w:r>
            <w:r w:rsidR="006870A0" w:rsidRPr="00C216B4">
              <w:rPr>
                <w:bCs/>
                <w:i/>
                <w:iCs/>
                <w:sz w:val="28"/>
                <w:szCs w:val="28"/>
                <w:lang w:val="vi-VN"/>
              </w:rPr>
              <w:t xml:space="preserve">    </w:t>
            </w:r>
            <w:r w:rsidRPr="00C216B4">
              <w:rPr>
                <w:bCs/>
                <w:i/>
                <w:iCs/>
                <w:sz w:val="28"/>
                <w:szCs w:val="28"/>
                <w:lang w:val="vi-VN"/>
              </w:rPr>
              <w:t xml:space="preserve"> năm 202</w:t>
            </w:r>
            <w:r w:rsidR="006870A0" w:rsidRPr="00C216B4">
              <w:rPr>
                <w:bCs/>
                <w:i/>
                <w:iCs/>
                <w:sz w:val="28"/>
                <w:szCs w:val="28"/>
                <w:lang w:val="vi-VN"/>
              </w:rPr>
              <w:t>5</w:t>
            </w:r>
          </w:p>
        </w:tc>
      </w:tr>
    </w:tbl>
    <w:p w14:paraId="21B67BFE" w14:textId="77777777" w:rsidR="00617A9B" w:rsidRPr="00C216B4" w:rsidRDefault="00BE336B" w:rsidP="0010207E">
      <w:pPr>
        <w:jc w:val="center"/>
        <w:rPr>
          <w:b/>
          <w:sz w:val="26"/>
          <w:szCs w:val="26"/>
        </w:rPr>
      </w:pPr>
      <w:r w:rsidRPr="00C216B4">
        <w:rPr>
          <w:b/>
          <w:sz w:val="26"/>
          <w:szCs w:val="26"/>
          <w:lang w:val="vi-VN"/>
        </w:rPr>
        <w:t xml:space="preserve">BẢN ĐÁNH GIÁ </w:t>
      </w:r>
    </w:p>
    <w:p w14:paraId="3EFB57DA" w14:textId="77777777" w:rsidR="00617A9B" w:rsidRPr="00C216B4" w:rsidRDefault="00617A9B" w:rsidP="0010207E">
      <w:pPr>
        <w:jc w:val="center"/>
        <w:rPr>
          <w:rFonts w:asciiTheme="majorHAnsi" w:hAnsiTheme="majorHAnsi" w:cstheme="majorHAnsi"/>
          <w:b/>
          <w:sz w:val="28"/>
          <w:szCs w:val="28"/>
          <w:shd w:val="clear" w:color="auto" w:fill="FFFFFF"/>
        </w:rPr>
      </w:pPr>
      <w:r w:rsidRPr="00C216B4">
        <w:rPr>
          <w:b/>
          <w:sz w:val="28"/>
          <w:szCs w:val="28"/>
        </w:rPr>
        <w:t xml:space="preserve">Thủ tục hành chính, việc phân quyền, phân cấp, đảm bảo bình đẳng giới, việc thực hiện chính sách dân tộc, </w:t>
      </w:r>
      <w:r w:rsidRPr="00C216B4">
        <w:rPr>
          <w:rFonts w:asciiTheme="majorHAnsi" w:hAnsiTheme="majorHAnsi" w:cstheme="majorHAnsi"/>
          <w:b/>
          <w:sz w:val="28"/>
          <w:szCs w:val="28"/>
          <w:shd w:val="clear" w:color="auto" w:fill="FFFFFF"/>
          <w:lang w:val="sv-SE"/>
        </w:rPr>
        <w:t>v</w:t>
      </w:r>
      <w:r w:rsidRPr="00C216B4">
        <w:rPr>
          <w:rFonts w:asciiTheme="majorHAnsi" w:hAnsiTheme="majorHAnsi" w:cstheme="majorHAnsi"/>
          <w:b/>
          <w:sz w:val="28"/>
          <w:szCs w:val="28"/>
          <w:shd w:val="clear" w:color="auto" w:fill="FFFFFF"/>
          <w:lang w:val="vi-VN"/>
        </w:rPr>
        <w:t>iệc ứng dụng, thúc đẩy phát triển</w:t>
      </w:r>
    </w:p>
    <w:p w14:paraId="02115AEE" w14:textId="6EDA1242" w:rsidR="00617A9B" w:rsidRPr="00C216B4" w:rsidRDefault="00617A9B" w:rsidP="0010207E">
      <w:pPr>
        <w:jc w:val="center"/>
        <w:rPr>
          <w:rFonts w:asciiTheme="majorHAnsi" w:hAnsiTheme="majorHAnsi" w:cstheme="majorHAnsi"/>
          <w:b/>
          <w:sz w:val="28"/>
          <w:szCs w:val="28"/>
          <w:shd w:val="clear" w:color="auto" w:fill="FFFFFF"/>
        </w:rPr>
      </w:pPr>
      <w:r w:rsidRPr="00C216B4">
        <w:rPr>
          <w:rFonts w:asciiTheme="majorHAnsi" w:hAnsiTheme="majorHAnsi" w:cstheme="majorHAnsi"/>
          <w:b/>
          <w:sz w:val="28"/>
          <w:szCs w:val="28"/>
          <w:shd w:val="clear" w:color="auto" w:fill="FFFFFF"/>
          <w:lang w:val="vi-VN"/>
        </w:rPr>
        <w:t xml:space="preserve"> khoa học, công nghệ, đổi mới sáng tạo và chuyển đổi số</w:t>
      </w:r>
      <w:r w:rsidRPr="00C216B4">
        <w:rPr>
          <w:rFonts w:asciiTheme="majorHAnsi" w:hAnsiTheme="majorHAnsi" w:cstheme="majorHAnsi"/>
          <w:b/>
          <w:sz w:val="28"/>
          <w:szCs w:val="28"/>
          <w:shd w:val="clear" w:color="auto" w:fill="FFFFFF"/>
        </w:rPr>
        <w:t xml:space="preserve"> trong dự án </w:t>
      </w:r>
    </w:p>
    <w:p w14:paraId="7F2B78AE" w14:textId="4C054ABF" w:rsidR="00617A9B" w:rsidRPr="00C216B4" w:rsidRDefault="00617A9B" w:rsidP="0010207E">
      <w:pPr>
        <w:jc w:val="center"/>
        <w:rPr>
          <w:rFonts w:asciiTheme="majorHAnsi" w:hAnsiTheme="majorHAnsi" w:cstheme="majorHAnsi"/>
          <w:b/>
          <w:sz w:val="28"/>
          <w:szCs w:val="28"/>
          <w:shd w:val="clear" w:color="auto" w:fill="FFFFFF"/>
        </w:rPr>
      </w:pPr>
      <w:r w:rsidRPr="00C216B4">
        <w:rPr>
          <w:rFonts w:asciiTheme="majorHAnsi" w:hAnsiTheme="majorHAnsi" w:cstheme="majorHAnsi"/>
          <w:b/>
          <w:sz w:val="28"/>
          <w:szCs w:val="28"/>
          <w:shd w:val="clear" w:color="auto" w:fill="FFFFFF"/>
        </w:rPr>
        <w:t>Luật Giáo dục nghề nghiệp (sửa đổi)</w:t>
      </w:r>
    </w:p>
    <w:p w14:paraId="2F38CFAD" w14:textId="77777777" w:rsidR="00617A9B" w:rsidRPr="00C216B4" w:rsidRDefault="00617A9B" w:rsidP="0010207E">
      <w:pPr>
        <w:jc w:val="center"/>
        <w:rPr>
          <w:b/>
          <w:sz w:val="28"/>
          <w:szCs w:val="28"/>
        </w:rPr>
      </w:pPr>
    </w:p>
    <w:p w14:paraId="65C9BD9F" w14:textId="5CBCCD61" w:rsidR="00442E8A" w:rsidRPr="00C216B4" w:rsidRDefault="00442E8A" w:rsidP="004A1E76">
      <w:pPr>
        <w:spacing w:before="100" w:after="100" w:line="340" w:lineRule="exact"/>
        <w:ind w:firstLine="567"/>
        <w:jc w:val="both"/>
        <w:rPr>
          <w:sz w:val="28"/>
          <w:szCs w:val="28"/>
          <w:lang w:val="vi-VN"/>
        </w:rPr>
      </w:pPr>
      <w:r w:rsidRPr="00C216B4">
        <w:rPr>
          <w:sz w:val="28"/>
          <w:szCs w:val="28"/>
          <w:lang w:val="vi-VN"/>
        </w:rPr>
        <w:t xml:space="preserve">Thực hiện Luật Ban hành văn bản quy phạm pháp luật năm 2025, Bộ Giáo dục và Đào tạo (GDĐT) đã tiến hành </w:t>
      </w:r>
      <w:bookmarkStart w:id="2" w:name="_Hlk197532496"/>
      <w:r w:rsidRPr="00C216B4">
        <w:rPr>
          <w:sz w:val="28"/>
          <w:szCs w:val="28"/>
          <w:lang w:val="vi-VN"/>
        </w:rPr>
        <w:t>đánh giá thủ tục hành chính, việc phân quyền, phân cấp, bảo đảm bình đẳng giới, việc thực hiện chính sách dân tộc</w:t>
      </w:r>
      <w:r w:rsidR="00617A9B" w:rsidRPr="00C216B4">
        <w:rPr>
          <w:sz w:val="28"/>
          <w:szCs w:val="28"/>
        </w:rPr>
        <w:t>, việc ứng dụng, thúc đẩy phát triển khoa học, công nghệ, đổi mới sáng tạo và chuyển đổi số</w:t>
      </w:r>
      <w:r w:rsidRPr="00C216B4">
        <w:rPr>
          <w:sz w:val="28"/>
          <w:szCs w:val="28"/>
          <w:lang w:val="vi-VN"/>
        </w:rPr>
        <w:t xml:space="preserve"> trong dự án Luật </w:t>
      </w:r>
      <w:bookmarkEnd w:id="2"/>
      <w:r w:rsidR="0024157D" w:rsidRPr="00C216B4">
        <w:rPr>
          <w:sz w:val="28"/>
          <w:szCs w:val="28"/>
          <w:lang w:val="vi-VN"/>
        </w:rPr>
        <w:t xml:space="preserve">Giáo dục nghề nghiệp sửa đổi </w:t>
      </w:r>
      <w:r w:rsidR="00D53DDD" w:rsidRPr="00C216B4">
        <w:rPr>
          <w:sz w:val="28"/>
          <w:szCs w:val="28"/>
          <w:lang w:val="vi-VN"/>
        </w:rPr>
        <w:t xml:space="preserve">(sau đây gọi là dự án Luật) </w:t>
      </w:r>
      <w:r w:rsidRPr="00C216B4">
        <w:rPr>
          <w:sz w:val="28"/>
          <w:szCs w:val="28"/>
          <w:lang w:val="vi-VN"/>
        </w:rPr>
        <w:t>như sau:</w:t>
      </w:r>
    </w:p>
    <w:p w14:paraId="40D1B59A" w14:textId="529C7EA2" w:rsidR="00737692" w:rsidRPr="00C216B4" w:rsidRDefault="00737692" w:rsidP="004A1E76">
      <w:pPr>
        <w:tabs>
          <w:tab w:val="right" w:leader="dot" w:pos="8640"/>
        </w:tabs>
        <w:spacing w:before="100" w:after="100" w:line="340" w:lineRule="exact"/>
        <w:ind w:firstLine="567"/>
        <w:jc w:val="both"/>
        <w:rPr>
          <w:b/>
          <w:sz w:val="28"/>
          <w:szCs w:val="28"/>
          <w:lang w:val="vi-VN"/>
        </w:rPr>
      </w:pPr>
      <w:r w:rsidRPr="00C216B4">
        <w:rPr>
          <w:b/>
          <w:sz w:val="28"/>
          <w:szCs w:val="28"/>
          <w:lang w:val="vi-VN"/>
        </w:rPr>
        <w:t>I. TỔ CHỨC THỰC HIỆN ĐÁNH GIÁ</w:t>
      </w:r>
    </w:p>
    <w:p w14:paraId="20209238" w14:textId="24E8D7EB" w:rsidR="00737692" w:rsidRPr="00C216B4" w:rsidRDefault="00737692" w:rsidP="004A1E76">
      <w:pPr>
        <w:spacing w:before="100" w:after="100" w:line="340" w:lineRule="exact"/>
        <w:ind w:firstLine="567"/>
        <w:jc w:val="both"/>
        <w:rPr>
          <w:b/>
          <w:bCs/>
          <w:sz w:val="28"/>
          <w:szCs w:val="28"/>
          <w:lang w:val="vi-VN"/>
        </w:rPr>
      </w:pPr>
      <w:r w:rsidRPr="00C216B4">
        <w:rPr>
          <w:b/>
          <w:bCs/>
          <w:sz w:val="28"/>
          <w:szCs w:val="28"/>
          <w:lang w:val="vi-VN"/>
        </w:rPr>
        <w:t>1. Bối cảnh xây dựng dự án</w:t>
      </w:r>
      <w:r w:rsidR="00D53DDD" w:rsidRPr="00C216B4">
        <w:rPr>
          <w:b/>
          <w:bCs/>
          <w:sz w:val="28"/>
          <w:szCs w:val="28"/>
          <w:lang w:val="vi-VN"/>
        </w:rPr>
        <w:t xml:space="preserve"> Luật</w:t>
      </w:r>
    </w:p>
    <w:p w14:paraId="55EB2C3D" w14:textId="2713DFC6" w:rsidR="004935C8" w:rsidRPr="00C216B4" w:rsidRDefault="00D635AE" w:rsidP="004A1E76">
      <w:pPr>
        <w:spacing w:before="100" w:after="100" w:line="340" w:lineRule="exact"/>
        <w:ind w:firstLine="567"/>
        <w:jc w:val="both"/>
        <w:rPr>
          <w:sz w:val="28"/>
          <w:szCs w:val="28"/>
          <w:lang w:val="vi-VN"/>
        </w:rPr>
      </w:pPr>
      <w:r w:rsidRPr="00C216B4">
        <w:rPr>
          <w:sz w:val="28"/>
          <w:szCs w:val="28"/>
          <w:lang w:val="vi-VN"/>
        </w:rPr>
        <w:t xml:space="preserve">Luật Giáo dục </w:t>
      </w:r>
      <w:r w:rsidR="0024157D" w:rsidRPr="00C216B4">
        <w:rPr>
          <w:sz w:val="28"/>
          <w:szCs w:val="28"/>
          <w:lang w:val="vi-VN"/>
        </w:rPr>
        <w:t xml:space="preserve">nghề nghiệp số 74/2014/QH13 (sau đây gọi là Luật GDNN) được </w:t>
      </w:r>
      <w:r w:rsidR="0024157D" w:rsidRPr="00C216B4">
        <w:rPr>
          <w:sz w:val="28"/>
          <w:szCs w:val="28"/>
          <w:bdr w:val="none" w:sz="0" w:space="0" w:color="auto" w:frame="1"/>
          <w:shd w:val="clear" w:color="auto" w:fill="FFFFFF"/>
          <w:lang w:val="vi-VN"/>
        </w:rPr>
        <w:t>Quốc hội khóa XIII</w:t>
      </w:r>
      <w:r w:rsidRPr="00C216B4">
        <w:rPr>
          <w:sz w:val="28"/>
          <w:szCs w:val="28"/>
          <w:bdr w:val="none" w:sz="0" w:space="0" w:color="auto" w:frame="1"/>
          <w:shd w:val="clear" w:color="auto" w:fill="FFFFFF"/>
          <w:lang w:val="vi-VN"/>
        </w:rPr>
        <w:t xml:space="preserve"> thông qua ngày</w:t>
      </w:r>
      <w:r w:rsidR="0024157D" w:rsidRPr="00C216B4">
        <w:rPr>
          <w:sz w:val="28"/>
          <w:szCs w:val="28"/>
          <w:bdr w:val="none" w:sz="0" w:space="0" w:color="auto" w:frame="1"/>
          <w:shd w:val="clear" w:color="auto" w:fill="FFFFFF"/>
          <w:lang w:val="vi-VN"/>
        </w:rPr>
        <w:t xml:space="preserve"> 27/11/2014, gồm 08 chương, 79 điều, chính thức có hiệu lực thi hành từ ngày 01/7/2015 thay thế Luật Dạy nghề số 76/2006/QH11.</w:t>
      </w:r>
      <w:r w:rsidR="004935C8" w:rsidRPr="00C216B4">
        <w:rPr>
          <w:sz w:val="28"/>
          <w:szCs w:val="28"/>
          <w:bdr w:val="none" w:sz="0" w:space="0" w:color="auto" w:frame="1"/>
          <w:shd w:val="clear" w:color="auto" w:fill="FFFFFF"/>
          <w:lang w:val="vi-VN"/>
        </w:rPr>
        <w:t xml:space="preserve"> </w:t>
      </w:r>
      <w:r w:rsidR="004935C8" w:rsidRPr="00C216B4">
        <w:rPr>
          <w:sz w:val="28"/>
          <w:szCs w:val="28"/>
          <w:lang w:val="vi-VN"/>
        </w:rPr>
        <w:t>Luật GDNN</w:t>
      </w:r>
      <w:r w:rsidRPr="00C216B4">
        <w:rPr>
          <w:sz w:val="28"/>
          <w:szCs w:val="28"/>
          <w:lang w:val="vi-VN"/>
        </w:rPr>
        <w:t xml:space="preserve"> đã thể chế hóa các quan điểm và định hướng của Đảng về đổi mới căn bản, toàn diện giáo dục và đào tạo, đáp ứng yêu cầu công nghiệp hóa, hiện đại hóa trong điều kiện kinh tế thị trường định hướng xã hộ</w:t>
      </w:r>
      <w:r w:rsidR="004935C8" w:rsidRPr="00C216B4">
        <w:rPr>
          <w:sz w:val="28"/>
          <w:szCs w:val="28"/>
          <w:lang w:val="vi-VN"/>
        </w:rPr>
        <w:t>i chủ nghĩa và hội nhập quốc tế;</w:t>
      </w:r>
      <w:r w:rsidRPr="00C216B4">
        <w:rPr>
          <w:sz w:val="28"/>
          <w:szCs w:val="28"/>
          <w:lang w:val="vi-VN"/>
        </w:rPr>
        <w:t xml:space="preserve"> </w:t>
      </w:r>
      <w:r w:rsidR="004935C8" w:rsidRPr="00C216B4">
        <w:rPr>
          <w:sz w:val="28"/>
          <w:szCs w:val="28"/>
          <w:lang w:val="vi-VN"/>
        </w:rPr>
        <w:t xml:space="preserve">đã tạo hành lanh pháp lý </w:t>
      </w:r>
      <w:r w:rsidR="007961A9" w:rsidRPr="00C216B4">
        <w:rPr>
          <w:sz w:val="28"/>
          <w:szCs w:val="28"/>
          <w:lang w:val="vi-VN"/>
        </w:rPr>
        <w:t xml:space="preserve">cơ bản và cần thiết </w:t>
      </w:r>
      <w:r w:rsidR="004935C8" w:rsidRPr="00C216B4">
        <w:rPr>
          <w:sz w:val="28"/>
          <w:szCs w:val="28"/>
          <w:lang w:val="vi-VN"/>
        </w:rPr>
        <w:t xml:space="preserve">để phát triển GDNN, giải quyết nhiều bất cập trong thực tiễn, tạo nên một diện mạo mới của hệ thống GDNN ở Việt Nam đã góp phần quan trọng trong việc đào tạo nhân lực nhất là nhân lực có kỹ thuật, trình độ tay nghề cao góp phần nâng cao năng </w:t>
      </w:r>
      <w:r w:rsidR="004935C8" w:rsidRPr="00503A3C">
        <w:rPr>
          <w:spacing w:val="-4"/>
          <w:sz w:val="28"/>
          <w:szCs w:val="28"/>
          <w:lang w:val="vi-VN"/>
        </w:rPr>
        <w:t>lực cạnh tranh quốc gia về chất lượng nguồn nhân lực phục vụ phát triển kinh tế - xã hội</w:t>
      </w:r>
      <w:r w:rsidR="004935C8" w:rsidRPr="00C216B4">
        <w:rPr>
          <w:sz w:val="28"/>
          <w:szCs w:val="28"/>
          <w:lang w:val="vi-VN"/>
        </w:rPr>
        <w:t xml:space="preserve"> đảm bảo phục hồi kinh tế, an sinh xã hội và việc làm bền vững. </w:t>
      </w:r>
    </w:p>
    <w:p w14:paraId="35A987D6" w14:textId="77777777" w:rsidR="00F80437" w:rsidRPr="00C216B4" w:rsidRDefault="007961A9" w:rsidP="004A1E76">
      <w:pPr>
        <w:spacing w:before="100" w:after="100" w:line="340" w:lineRule="exact"/>
        <w:ind w:firstLine="567"/>
        <w:jc w:val="both"/>
        <w:rPr>
          <w:sz w:val="28"/>
          <w:szCs w:val="28"/>
          <w:bdr w:val="none" w:sz="0" w:space="0" w:color="auto" w:frame="1"/>
          <w:shd w:val="clear" w:color="auto" w:fill="FFFFFF"/>
          <w:lang w:val="vi-VN"/>
        </w:rPr>
      </w:pPr>
      <w:r w:rsidRPr="00C216B4">
        <w:rPr>
          <w:bCs/>
          <w:iCs/>
          <w:sz w:val="28"/>
          <w:szCs w:val="28"/>
          <w:lang w:val="vi-VN"/>
        </w:rPr>
        <w:t xml:space="preserve">Tuy nhiên, kết quả rà soát thực tế và tiếp thu kinh nghiệm quốc tế cho thấy Luật GDNN năm 2014 có những nội dung chưa đồng bộ với Luật Giáo dục và pháp luật có liên quan; có khoảng trống pháp lý; có những quy định chưa phù hợp với đào tạo ở một số những lĩnh vực đặc thù. </w:t>
      </w:r>
      <w:r w:rsidRPr="00C216B4">
        <w:rPr>
          <w:bCs/>
          <w:sz w:val="28"/>
          <w:szCs w:val="28"/>
          <w:bdr w:val="none" w:sz="0" w:space="0" w:color="auto" w:frame="1"/>
          <w:shd w:val="clear" w:color="auto" w:fill="FFFFFF"/>
          <w:lang w:val="vi-VN"/>
        </w:rPr>
        <w:t xml:space="preserve">Trong quá trình tổ chức thực hiện, một số quy định về thủ tục hành chính (TTHC) đã không còn phù hợp với thực tiễn, chưa tạo thuận lợi cho người dân, nhà đầu tư và các cơ sở giáo dục, đặc biệt là trong các thủ tục liên quan đến đầu tư phát triển cơ sở giáo dục ngoài công lập. Những hạn chế này chưa đáp ứng được yêu cầu của chủ trương lớn của Đảng và Nhà nước về đẩy mạnh cải cách TTHC; cắt giảm, đơn giản hóa TTHC và điều kiện đầu tư kinh doanh; tạo lập môi trường kinh doanh thuận lợi, minh bạch, công </w:t>
      </w:r>
      <w:r w:rsidRPr="00C216B4">
        <w:rPr>
          <w:bCs/>
          <w:sz w:val="28"/>
          <w:szCs w:val="28"/>
          <w:bdr w:val="none" w:sz="0" w:space="0" w:color="auto" w:frame="1"/>
          <w:shd w:val="clear" w:color="auto" w:fill="FFFFFF"/>
          <w:lang w:val="vi-VN"/>
        </w:rPr>
        <w:lastRenderedPageBreak/>
        <w:t>bằng; thúc đẩy đổi mới sáng tạo và hiện đại hóa quản trị quốc gia, từ đó nâng cao năng lực cạnh tranh quốc gia và hiệu lực, hiệu quả quản lý nhà nước.</w:t>
      </w:r>
      <w:r w:rsidRPr="00C216B4">
        <w:rPr>
          <w:sz w:val="28"/>
          <w:szCs w:val="28"/>
          <w:bdr w:val="none" w:sz="0" w:space="0" w:color="auto" w:frame="1"/>
          <w:shd w:val="clear" w:color="auto" w:fill="FFFFFF"/>
          <w:lang w:val="vi-VN"/>
        </w:rPr>
        <w:t xml:space="preserve"> </w:t>
      </w:r>
    </w:p>
    <w:p w14:paraId="4F3CB39F" w14:textId="7EFBEC12" w:rsidR="00F109CA" w:rsidRPr="00C216B4" w:rsidRDefault="003A4E7D" w:rsidP="004A1E76">
      <w:pPr>
        <w:spacing w:before="100" w:after="100" w:line="340" w:lineRule="exact"/>
        <w:ind w:firstLine="567"/>
        <w:jc w:val="both"/>
        <w:rPr>
          <w:sz w:val="28"/>
          <w:szCs w:val="28"/>
          <w:bdr w:val="none" w:sz="0" w:space="0" w:color="auto" w:frame="1"/>
          <w:shd w:val="clear" w:color="auto" w:fill="FFFFFF"/>
          <w:lang w:val="vi-VN"/>
        </w:rPr>
      </w:pPr>
      <w:r w:rsidRPr="00C216B4">
        <w:rPr>
          <w:sz w:val="28"/>
          <w:szCs w:val="28"/>
          <w:shd w:val="clear" w:color="auto" w:fill="FFFFFF"/>
          <w:lang w:val="vi-VN"/>
        </w:rPr>
        <w:t xml:space="preserve">Trong bối cảnh thế giới đang có những thay đổi mang tính thời đại, để đất nước vững bước vào kỷ nguyên mới - kỷ nguyên vươn mình phát triển bứt phá, giàu mạnh, hùng cường dưới sự lãnh đạo của Đảng, Bộ Chính trị đã </w:t>
      </w:r>
      <w:r w:rsidRPr="00C216B4">
        <w:rPr>
          <w:sz w:val="28"/>
          <w:szCs w:val="28"/>
          <w:lang w:val="vi-VN"/>
        </w:rPr>
        <w:t xml:space="preserve">ban hành </w:t>
      </w:r>
      <w:r w:rsidRPr="00C216B4">
        <w:rPr>
          <w:bCs/>
          <w:iCs/>
          <w:sz w:val="28"/>
          <w:szCs w:val="28"/>
          <w:lang w:val="vi-VN"/>
        </w:rPr>
        <w:t xml:space="preserve">bốn Nghị quyết quan trọng, được xác định là Bộ tứ trụ cột đưa đất nước bước vào kỷ nguyên mới. </w:t>
      </w:r>
      <w:r w:rsidR="00EC3861" w:rsidRPr="00C216B4">
        <w:rPr>
          <w:bCs/>
          <w:iCs/>
          <w:sz w:val="28"/>
          <w:szCs w:val="28"/>
          <w:lang w:val="vi-VN"/>
        </w:rPr>
        <w:t>Theo</w:t>
      </w:r>
      <w:r w:rsidRPr="00C216B4">
        <w:rPr>
          <w:bCs/>
          <w:iCs/>
          <w:sz w:val="28"/>
          <w:szCs w:val="28"/>
          <w:lang w:val="vi-VN"/>
        </w:rPr>
        <w:t xml:space="preserve"> đó, </w:t>
      </w:r>
      <w:r w:rsidR="00EC3861" w:rsidRPr="00C216B4">
        <w:rPr>
          <w:sz w:val="28"/>
          <w:szCs w:val="28"/>
          <w:shd w:val="clear" w:color="auto" w:fill="FFFFFF"/>
          <w:lang w:val="vi-VN"/>
        </w:rPr>
        <w:t>c</w:t>
      </w:r>
      <w:r w:rsidRPr="00C216B4">
        <w:rPr>
          <w:sz w:val="28"/>
          <w:szCs w:val="28"/>
          <w:shd w:val="clear" w:color="auto" w:fill="FFFFFF"/>
          <w:lang w:val="vi-VN"/>
        </w:rPr>
        <w:t>ông tác xây dựng và thi hành pháp luật là “đột phá của đột phá” trong hoàn thiện thể chế phát triển đất nước trong kỷ nguyên mới</w:t>
      </w:r>
      <w:bookmarkStart w:id="3" w:name="dieu_2"/>
      <w:r w:rsidR="00EC3861" w:rsidRPr="00C216B4">
        <w:rPr>
          <w:sz w:val="28"/>
          <w:szCs w:val="28"/>
          <w:shd w:val="clear" w:color="auto" w:fill="FFFFFF"/>
          <w:lang w:val="vi-VN"/>
        </w:rPr>
        <w:t>;</w:t>
      </w:r>
      <w:r w:rsidR="00EC3861" w:rsidRPr="00C216B4">
        <w:rPr>
          <w:bCs/>
          <w:sz w:val="28"/>
          <w:szCs w:val="28"/>
          <w:shd w:val="clear" w:color="auto" w:fill="FFFFFF"/>
          <w:lang w:val="vi-VN"/>
        </w:rPr>
        <w:t xml:space="preserve"> đổi mới tư duy, định hướng xây dựng pháp luật theo hướng vừa bảo đảm yêu cầu quản lý nhà nước, vừa khuyến khích sáng tạo, giải phóng toàn bộ sức sản xuất, khơi thông mọi nguồn lực phát triển</w:t>
      </w:r>
      <w:bookmarkEnd w:id="3"/>
      <w:r w:rsidR="00EC3861" w:rsidRPr="00C216B4">
        <w:rPr>
          <w:bCs/>
          <w:sz w:val="28"/>
          <w:szCs w:val="28"/>
          <w:shd w:val="clear" w:color="auto" w:fill="FFFFFF"/>
          <w:lang w:val="vi-VN"/>
        </w:rPr>
        <w:t>,</w:t>
      </w:r>
      <w:r w:rsidR="00EC3861" w:rsidRPr="00C216B4">
        <w:rPr>
          <w:sz w:val="28"/>
          <w:szCs w:val="28"/>
          <w:shd w:val="clear" w:color="auto" w:fill="FFFFFF"/>
          <w:lang w:val="vi-VN"/>
        </w:rPr>
        <w:t xml:space="preserve"> xây dựng môi trường pháp lý thuận lợi, thông thoáng, minh bạch, an toàn, chi phí tuân thủ thấp; triệt để cắt giảm, đơn giản hóa điều kiện đầu tư, kinh doanh, hành nghề, thủ tục hành chính bất hợp lý</w:t>
      </w:r>
      <w:r w:rsidR="001069D1" w:rsidRPr="00C216B4">
        <w:rPr>
          <w:rStyle w:val="FootnoteReference"/>
          <w:sz w:val="28"/>
          <w:szCs w:val="28"/>
          <w:shd w:val="clear" w:color="auto" w:fill="FFFFFF"/>
        </w:rPr>
        <w:footnoteReference w:id="1"/>
      </w:r>
      <w:r w:rsidR="00EC3861" w:rsidRPr="00C216B4">
        <w:rPr>
          <w:sz w:val="28"/>
          <w:szCs w:val="28"/>
          <w:shd w:val="clear" w:color="auto" w:fill="FFFFFF"/>
          <w:lang w:val="vi-VN"/>
        </w:rPr>
        <w:t xml:space="preserve">; </w:t>
      </w:r>
      <w:r w:rsidR="00EC3861" w:rsidRPr="00C216B4">
        <w:rPr>
          <w:bCs/>
          <w:sz w:val="28"/>
          <w:szCs w:val="28"/>
          <w:lang w:val="vi-VN"/>
        </w:rPr>
        <w:t>đưa thể chế thành một lợi thế cạnh tranh trong phát triển khoa học, công nghệ, đổi mới sáng tạo và chuyển đổi số</w:t>
      </w:r>
      <w:r w:rsidR="001069D1" w:rsidRPr="00C216B4">
        <w:rPr>
          <w:rStyle w:val="FootnoteReference"/>
          <w:bCs/>
          <w:sz w:val="28"/>
          <w:szCs w:val="28"/>
        </w:rPr>
        <w:footnoteReference w:id="2"/>
      </w:r>
      <w:r w:rsidR="00EC3861" w:rsidRPr="00C216B4">
        <w:rPr>
          <w:sz w:val="28"/>
          <w:szCs w:val="28"/>
          <w:lang w:val="vi-VN"/>
        </w:rPr>
        <w:t>.</w:t>
      </w:r>
      <w:r w:rsidR="00253E23" w:rsidRPr="00C216B4">
        <w:rPr>
          <w:sz w:val="28"/>
          <w:szCs w:val="28"/>
          <w:lang w:val="vi-VN"/>
        </w:rPr>
        <w:t xml:space="preserve"> V</w:t>
      </w:r>
      <w:r w:rsidR="001069D1" w:rsidRPr="00C216B4">
        <w:rPr>
          <w:sz w:val="28"/>
          <w:szCs w:val="28"/>
          <w:lang w:val="vi-VN"/>
        </w:rPr>
        <w:t xml:space="preserve">iệc xây dựng dự án Luật GDNN </w:t>
      </w:r>
      <w:r w:rsidR="00EC3861" w:rsidRPr="00C216B4">
        <w:rPr>
          <w:sz w:val="28"/>
          <w:szCs w:val="28"/>
          <w:lang w:val="vi-VN"/>
        </w:rPr>
        <w:t>là cơ hội để thể chế hóa các yêu cầu</w:t>
      </w:r>
      <w:r w:rsidR="001069D1" w:rsidRPr="00C216B4">
        <w:rPr>
          <w:sz w:val="28"/>
          <w:szCs w:val="28"/>
          <w:lang w:val="vi-VN"/>
        </w:rPr>
        <w:t>:</w:t>
      </w:r>
      <w:bookmarkStart w:id="4" w:name="loai_1_name_name"/>
      <w:r w:rsidR="001069D1" w:rsidRPr="00C216B4">
        <w:rPr>
          <w:sz w:val="28"/>
          <w:szCs w:val="28"/>
          <w:shd w:val="clear" w:color="auto" w:fill="FFFFFF"/>
          <w:lang w:val="vi-VN"/>
        </w:rPr>
        <w:t xml:space="preserve"> </w:t>
      </w:r>
      <w:r w:rsidR="00F80437" w:rsidRPr="00C216B4">
        <w:rPr>
          <w:sz w:val="28"/>
          <w:szCs w:val="28"/>
          <w:shd w:val="clear" w:color="auto" w:fill="FFFFFF"/>
          <w:lang w:val="vi-VN"/>
        </w:rPr>
        <w:t xml:space="preserve">(i) </w:t>
      </w:r>
      <w:r w:rsidR="00253E23" w:rsidRPr="00C216B4">
        <w:rPr>
          <w:sz w:val="28"/>
          <w:szCs w:val="28"/>
          <w:shd w:val="clear" w:color="auto" w:fill="FFFFFF"/>
          <w:lang w:val="vi-VN"/>
        </w:rPr>
        <w:t>đổi mới công tác xây dựng và thi hành pháp luật</w:t>
      </w:r>
      <w:bookmarkEnd w:id="4"/>
      <w:r w:rsidR="00253E23" w:rsidRPr="00C216B4">
        <w:rPr>
          <w:sz w:val="28"/>
          <w:szCs w:val="28"/>
          <w:shd w:val="clear" w:color="auto" w:fill="FFFFFF"/>
          <w:lang w:val="vi-VN"/>
        </w:rPr>
        <w:t xml:space="preserve">; </w:t>
      </w:r>
      <w:r w:rsidR="00F80437" w:rsidRPr="00C216B4">
        <w:rPr>
          <w:sz w:val="28"/>
          <w:szCs w:val="28"/>
          <w:shd w:val="clear" w:color="auto" w:fill="FFFFFF"/>
          <w:lang w:val="vi-VN"/>
        </w:rPr>
        <w:t xml:space="preserve">(ii) </w:t>
      </w:r>
      <w:r w:rsidR="001069D1" w:rsidRPr="00C216B4">
        <w:rPr>
          <w:sz w:val="28"/>
          <w:szCs w:val="28"/>
          <w:lang w:val="vi-VN"/>
        </w:rPr>
        <w:t>đổi mới toàn diện việc giải quyết thủ tục hành chính, cung cấp dịch vụ công không phụ thuộc địa giới hành chín</w:t>
      </w:r>
      <w:r w:rsidR="00253E23" w:rsidRPr="00C216B4">
        <w:rPr>
          <w:sz w:val="28"/>
          <w:szCs w:val="28"/>
          <w:lang w:val="vi-VN"/>
        </w:rPr>
        <w:t xml:space="preserve">h; </w:t>
      </w:r>
      <w:r w:rsidR="00F80437" w:rsidRPr="00C216B4">
        <w:rPr>
          <w:sz w:val="28"/>
          <w:szCs w:val="28"/>
          <w:lang w:val="vi-VN"/>
        </w:rPr>
        <w:t xml:space="preserve">(iii) </w:t>
      </w:r>
      <w:r w:rsidR="00253E23" w:rsidRPr="00C216B4">
        <w:rPr>
          <w:sz w:val="28"/>
          <w:szCs w:val="28"/>
          <w:shd w:val="clear" w:color="auto" w:fill="FFFFFF"/>
          <w:lang w:val="vi-VN"/>
        </w:rPr>
        <w:t>xoá bỏ các rào cản tiếp cận thị trường đảm bảo môi trường kinh doanh thông thoáng, minh bạch, rõ ràng, nhất quán, ổn định lâu d</w:t>
      </w:r>
      <w:r w:rsidR="00F80437" w:rsidRPr="00C216B4">
        <w:rPr>
          <w:sz w:val="28"/>
          <w:szCs w:val="28"/>
          <w:shd w:val="clear" w:color="auto" w:fill="FFFFFF"/>
          <w:lang w:val="vi-VN"/>
        </w:rPr>
        <w:t>ài, dễ tuân thủ, chi phí thấp; (iv) m</w:t>
      </w:r>
      <w:r w:rsidR="00253E23" w:rsidRPr="00C216B4">
        <w:rPr>
          <w:sz w:val="28"/>
          <w:szCs w:val="28"/>
          <w:shd w:val="clear" w:color="auto" w:fill="FFFFFF"/>
          <w:lang w:val="vi-VN"/>
        </w:rPr>
        <w:t>inh bạch hoá, số hoá, thông minh hoá, tự động hoá, áp dụng triệt để trí tuệ nhân tạo và dữ liệu lớn trong thực hiện các quy trình, thủ tục hành chính,</w:t>
      </w:r>
      <w:r w:rsidR="00EC3861" w:rsidRPr="00C216B4">
        <w:rPr>
          <w:sz w:val="28"/>
          <w:szCs w:val="28"/>
          <w:lang w:val="vi-VN"/>
        </w:rPr>
        <w:t xml:space="preserve"> hướng tới xây dựng nền giáo dục số.</w:t>
      </w:r>
    </w:p>
    <w:p w14:paraId="362655CE" w14:textId="747080A2" w:rsidR="00D635AE" w:rsidRPr="00C216B4" w:rsidRDefault="00B51AF8" w:rsidP="004A1E76">
      <w:pPr>
        <w:spacing w:before="100" w:after="100" w:line="340" w:lineRule="exact"/>
        <w:ind w:firstLine="567"/>
        <w:jc w:val="both"/>
        <w:rPr>
          <w:sz w:val="28"/>
          <w:szCs w:val="28"/>
          <w:lang w:val="da-DK"/>
        </w:rPr>
      </w:pPr>
      <w:r w:rsidRPr="00C216B4">
        <w:rPr>
          <w:sz w:val="28"/>
          <w:szCs w:val="28"/>
          <w:bdr w:val="none" w:sz="0" w:space="0" w:color="auto" w:frame="1"/>
          <w:shd w:val="clear" w:color="auto" w:fill="FFFFFF"/>
          <w:lang w:val="vi-VN"/>
        </w:rPr>
        <w:t xml:space="preserve">Việc </w:t>
      </w:r>
      <w:r w:rsidR="00D635AE" w:rsidRPr="00C216B4">
        <w:rPr>
          <w:sz w:val="28"/>
          <w:szCs w:val="28"/>
          <w:bdr w:val="none" w:sz="0" w:space="0" w:color="auto" w:frame="1"/>
          <w:shd w:val="clear" w:color="auto" w:fill="FFFFFF"/>
          <w:lang w:val="vi-VN"/>
        </w:rPr>
        <w:t>sắp xếp tổ chức bộ máy của hệ thống chính trị; sắp xếp, tổ chức lại đơn vị hành chính các cấp và xây dựng mô hình tổ chức chính quyền</w:t>
      </w:r>
      <w:r w:rsidR="00D635AE" w:rsidRPr="00C216B4">
        <w:rPr>
          <w:bCs/>
          <w:iCs/>
          <w:sz w:val="28"/>
          <w:szCs w:val="28"/>
          <w:lang w:val="vi-VN"/>
        </w:rPr>
        <w:t xml:space="preserve"> địa phương 2 cấp đặt ra yêu cầu đ</w:t>
      </w:r>
      <w:r w:rsidR="00D635AE" w:rsidRPr="00C216B4">
        <w:rPr>
          <w:sz w:val="28"/>
          <w:szCs w:val="28"/>
          <w:lang w:val="da-DK"/>
        </w:rPr>
        <w:t>ẩy mạnh phân cấp, phân quyền trong thực hiện TTHC, gắn với phân bổ nguồn lực, đề cao trách nhiệm thực thi của các cấp, các ngành theo hướng giảm việc giải quyết TTHC của các cơ quan trung ương, “</w:t>
      </w:r>
      <w:r w:rsidR="00D635AE" w:rsidRPr="00C216B4">
        <w:rPr>
          <w:i/>
          <w:sz w:val="28"/>
          <w:szCs w:val="28"/>
          <w:lang w:val="da-DK"/>
        </w:rPr>
        <w:t>cấp nào sát cơ sở, sát nhân dân nhất thì giao cấp đó giải quyết, không để tình trạng nhiều tầng nấc, kéo dài thời gian giải quyết và gây nhũng nhiễu, tiêu cực</w:t>
      </w:r>
      <w:r w:rsidR="00253E23" w:rsidRPr="00C216B4">
        <w:rPr>
          <w:sz w:val="28"/>
          <w:szCs w:val="28"/>
          <w:lang w:val="da-DK"/>
        </w:rPr>
        <w:t xml:space="preserve">”. </w:t>
      </w:r>
      <w:r w:rsidR="00D36381" w:rsidRPr="00C216B4">
        <w:rPr>
          <w:sz w:val="28"/>
          <w:szCs w:val="28"/>
          <w:lang w:val="da-DK"/>
        </w:rPr>
        <w:t xml:space="preserve">Vì vậy, </w:t>
      </w:r>
      <w:r w:rsidR="00D635AE" w:rsidRPr="00C216B4">
        <w:rPr>
          <w:sz w:val="28"/>
          <w:szCs w:val="28"/>
          <w:lang w:val="da-DK"/>
        </w:rPr>
        <w:t xml:space="preserve">TTHC trong lĩnh vực </w:t>
      </w:r>
      <w:r w:rsidR="00253E23" w:rsidRPr="00C216B4">
        <w:rPr>
          <w:sz w:val="28"/>
          <w:szCs w:val="28"/>
          <w:lang w:val="da-DK"/>
        </w:rPr>
        <w:t xml:space="preserve">GDNN </w:t>
      </w:r>
      <w:r w:rsidR="00D36381" w:rsidRPr="00C216B4">
        <w:rPr>
          <w:sz w:val="28"/>
          <w:szCs w:val="28"/>
          <w:lang w:val="da-DK"/>
        </w:rPr>
        <w:t xml:space="preserve">cần được thiết kế lại, đảm bảo thống nhất, đồng bộ với Luật Giáo dục đồng thời </w:t>
      </w:r>
      <w:r w:rsidR="00D635AE" w:rsidRPr="00C216B4">
        <w:rPr>
          <w:sz w:val="28"/>
          <w:szCs w:val="28"/>
          <w:lang w:val="da-DK"/>
        </w:rPr>
        <w:t>phù hợp với cơ cấu tổ chức mới, bảo đảm nguyên tắc phân định rõ thẩm quyền giữa trung ương và địa phương, giữa cơ quan quản lý c</w:t>
      </w:r>
      <w:r w:rsidR="00253E23" w:rsidRPr="00C216B4">
        <w:rPr>
          <w:sz w:val="28"/>
          <w:szCs w:val="28"/>
          <w:lang w:val="da-DK"/>
        </w:rPr>
        <w:t xml:space="preserve">huyên môn và cơ quan hành chính; </w:t>
      </w:r>
      <w:r w:rsidR="00D635AE" w:rsidRPr="00C216B4">
        <w:rPr>
          <w:sz w:val="28"/>
          <w:szCs w:val="28"/>
          <w:lang w:val="da-DK"/>
        </w:rPr>
        <w:t>tạo hành lang pháp lý cho việc thay thế TTHC bằng các quy trình số hóa, giảm thiểu sự tiếp xúc trực tiếp giữa người dân và cơ quan hành chính, nâng cao tính công khai, minh bạch, đồng thời giúp giảm tải khối lượng công việc cho bộ máy quản lý nhà nước</w:t>
      </w:r>
      <w:r w:rsidRPr="00C216B4">
        <w:rPr>
          <w:sz w:val="28"/>
          <w:szCs w:val="28"/>
          <w:lang w:val="da-DK"/>
        </w:rPr>
        <w:t>.</w:t>
      </w:r>
    </w:p>
    <w:p w14:paraId="11BEE8F5" w14:textId="77777777" w:rsidR="00B51AF8" w:rsidRPr="00C216B4" w:rsidRDefault="00B51AF8" w:rsidP="004A1E76">
      <w:pPr>
        <w:spacing w:before="100" w:after="100" w:line="340" w:lineRule="exact"/>
        <w:ind w:firstLine="567"/>
        <w:jc w:val="both"/>
        <w:rPr>
          <w:sz w:val="28"/>
          <w:szCs w:val="28"/>
          <w:lang w:val="da-DK"/>
        </w:rPr>
      </w:pPr>
      <w:r w:rsidRPr="00C216B4">
        <w:rPr>
          <w:sz w:val="28"/>
          <w:szCs w:val="28"/>
          <w:lang w:val="da-DK"/>
        </w:rPr>
        <w:t xml:space="preserve">Bên cạnh đó, </w:t>
      </w:r>
      <w:r w:rsidR="00D635AE" w:rsidRPr="00C216B4">
        <w:rPr>
          <w:sz w:val="28"/>
          <w:szCs w:val="28"/>
          <w:lang w:val="da-DK"/>
        </w:rPr>
        <w:t xml:space="preserve">thực hiện chỉ đạo của Chính phủ, Thủ tướng Chính phủ về rà soát, cắt giảm, đơn giản hóa TTHC tại </w:t>
      </w:r>
      <w:bookmarkStart w:id="5" w:name="_Hlk194396126"/>
      <w:r w:rsidR="00D635AE" w:rsidRPr="00C216B4">
        <w:rPr>
          <w:sz w:val="28"/>
          <w:szCs w:val="28"/>
          <w:lang w:val="da-DK"/>
        </w:rPr>
        <w:t xml:space="preserve">Nghị quyết số 66/NQ-CP ngày 26/3/2025 </w:t>
      </w:r>
      <w:r w:rsidR="00D635AE" w:rsidRPr="00C216B4">
        <w:rPr>
          <w:sz w:val="28"/>
          <w:szCs w:val="28"/>
          <w:lang w:val="da-DK"/>
        </w:rPr>
        <w:lastRenderedPageBreak/>
        <w:t>phê duyệt Chương trình cắt giảm, đơn giản hóa TTHC liên quan đến hoạt động sản xuất, kinh doanh năm 2025 và 2026</w:t>
      </w:r>
      <w:bookmarkEnd w:id="5"/>
      <w:r w:rsidR="00D635AE" w:rsidRPr="00C216B4">
        <w:rPr>
          <w:sz w:val="28"/>
          <w:szCs w:val="28"/>
          <w:lang w:val="da-DK"/>
        </w:rPr>
        <w:t xml:space="preserve">; Công điện số 22/CĐ-TTg ngày 09/3/2025 về một số nhiệm vụ, giải pháp trọng tâm về cắt giảm TTHC, cải thiện môi trường kinh doanh, thúc đẩy phát triển kinh tế - xã hội, các bộ, ngành </w:t>
      </w:r>
      <w:r w:rsidRPr="00C216B4">
        <w:rPr>
          <w:sz w:val="28"/>
          <w:szCs w:val="28"/>
          <w:lang w:val="da-DK"/>
        </w:rPr>
        <w:t xml:space="preserve">cần </w:t>
      </w:r>
      <w:r w:rsidR="00D635AE" w:rsidRPr="00C216B4">
        <w:rPr>
          <w:sz w:val="28"/>
          <w:szCs w:val="28"/>
          <w:lang w:val="da-DK"/>
        </w:rPr>
        <w:t>rà soát, cắt giảm, đơn giản hoá ngay TTHC liên quan đến hoạt động sản xuất, kinh doanh bảo đảm bãi bỏ ít nhất 30% điều kiện đầu tư kinh doanh không cần thiết;</w:t>
      </w:r>
      <w:r w:rsidR="00D635AE" w:rsidRPr="00C216B4" w:rsidDel="009716EF">
        <w:rPr>
          <w:sz w:val="28"/>
          <w:szCs w:val="28"/>
          <w:lang w:val="da-DK"/>
        </w:rPr>
        <w:t xml:space="preserve"> </w:t>
      </w:r>
      <w:r w:rsidR="00D635AE" w:rsidRPr="00C216B4">
        <w:rPr>
          <w:sz w:val="28"/>
          <w:szCs w:val="28"/>
          <w:lang w:val="da-DK"/>
        </w:rPr>
        <w:t>giảm ít nhất 30% thời gian giải quyết của các TTHC, 30% chi phí tuân thủ TTHC. Đối với lĩnh vực giáo dục</w:t>
      </w:r>
      <w:r w:rsidR="00D36381" w:rsidRPr="00C216B4">
        <w:rPr>
          <w:sz w:val="28"/>
          <w:szCs w:val="28"/>
          <w:lang w:val="da-DK"/>
        </w:rPr>
        <w:t xml:space="preserve"> nghề nghiệp</w:t>
      </w:r>
      <w:r w:rsidR="00D635AE" w:rsidRPr="00C216B4">
        <w:rPr>
          <w:sz w:val="28"/>
          <w:szCs w:val="28"/>
          <w:lang w:val="da-DK"/>
        </w:rPr>
        <w:t xml:space="preserve">, yêu cầu này đặt ra nhiệm vụ khẩn trương sửa đổi các </w:t>
      </w:r>
      <w:r w:rsidR="00D36381" w:rsidRPr="00C216B4">
        <w:rPr>
          <w:sz w:val="28"/>
          <w:szCs w:val="28"/>
          <w:lang w:val="da-DK"/>
        </w:rPr>
        <w:t xml:space="preserve">điều kiện đầu tư chưa được lượng hóa rõ ràng, thủ tục hành chính </w:t>
      </w:r>
      <w:r w:rsidR="00D635AE" w:rsidRPr="00C216B4">
        <w:rPr>
          <w:sz w:val="28"/>
          <w:szCs w:val="28"/>
          <w:lang w:val="da-DK"/>
        </w:rPr>
        <w:t>chưa tạo điều kiện thuận lợi cho việc thành lập, cho phép hoạt động</w:t>
      </w:r>
      <w:r w:rsidR="00D36381" w:rsidRPr="00C216B4">
        <w:rPr>
          <w:sz w:val="28"/>
          <w:szCs w:val="28"/>
          <w:lang w:val="da-DK"/>
        </w:rPr>
        <w:t xml:space="preserve"> GDNN, tổ chức bộ máy của cơ sở GDNN </w:t>
      </w:r>
      <w:r w:rsidR="00D635AE" w:rsidRPr="00C216B4">
        <w:rPr>
          <w:sz w:val="28"/>
          <w:szCs w:val="28"/>
          <w:lang w:val="da-DK"/>
        </w:rPr>
        <w:t xml:space="preserve">dẫn đến tình trạng phát sinh TTHC con trong thực tế gây tốn kém thời gian, chi phí và nguồn lực xã hội. </w:t>
      </w:r>
    </w:p>
    <w:p w14:paraId="4C179917" w14:textId="2125BBD2" w:rsidR="00B51AF8" w:rsidRPr="00C216B4" w:rsidRDefault="00B51AF8" w:rsidP="004A1E76">
      <w:pPr>
        <w:spacing w:before="100" w:after="100" w:line="340" w:lineRule="exact"/>
        <w:ind w:firstLine="567"/>
        <w:jc w:val="both"/>
        <w:rPr>
          <w:sz w:val="28"/>
          <w:szCs w:val="28"/>
          <w:lang w:val="da-DK"/>
        </w:rPr>
      </w:pPr>
      <w:r w:rsidRPr="00C216B4">
        <w:rPr>
          <w:sz w:val="28"/>
          <w:szCs w:val="28"/>
          <w:lang w:val="da-DK"/>
        </w:rPr>
        <w:t xml:space="preserve">Đồng thời, Luật GDNN cần được hoàn thiện để tương thích với </w:t>
      </w:r>
      <w:r w:rsidR="00C4609E" w:rsidRPr="00C216B4">
        <w:rPr>
          <w:sz w:val="28"/>
          <w:szCs w:val="28"/>
          <w:lang w:val="da-DK"/>
        </w:rPr>
        <w:t xml:space="preserve">14 Điều ước </w:t>
      </w:r>
      <w:r w:rsidRPr="00C216B4">
        <w:rPr>
          <w:sz w:val="28"/>
          <w:szCs w:val="28"/>
          <w:lang w:val="da-DK"/>
        </w:rPr>
        <w:t xml:space="preserve">quốc tế mà Việt Nam đã tham gia, nhất là </w:t>
      </w:r>
      <w:r w:rsidR="00C4609E" w:rsidRPr="00C216B4">
        <w:rPr>
          <w:kern w:val="20"/>
          <w:sz w:val="28"/>
          <w:szCs w:val="28"/>
          <w:lang w:val="da-DK"/>
        </w:rPr>
        <w:t xml:space="preserve">Công ước quốc tế về các quyền kinh tế, xã hội và văn hoá năm 1966, </w:t>
      </w:r>
      <w:r w:rsidR="00C4609E" w:rsidRPr="00C216B4">
        <w:rPr>
          <w:rStyle w:val="Strong"/>
          <w:b w:val="0"/>
          <w:bCs w:val="0"/>
          <w:sz w:val="28"/>
          <w:szCs w:val="28"/>
          <w:lang w:val="da-DK"/>
        </w:rPr>
        <w:t xml:space="preserve">Công ước UNESCO 1989 về Công nhận Văn bằng Giáo dục Trung học và Đại học tại châu Á </w:t>
      </w:r>
      <w:r w:rsidR="00C4609E" w:rsidRPr="00C216B4">
        <w:rPr>
          <w:rStyle w:val="Strong"/>
          <w:b w:val="0"/>
          <w:bCs w:val="0"/>
          <w:sz w:val="28"/>
          <w:szCs w:val="28"/>
          <w:lang w:val="vi-VN"/>
        </w:rPr>
        <w:t>-</w:t>
      </w:r>
      <w:r w:rsidR="00C4609E" w:rsidRPr="00C216B4">
        <w:rPr>
          <w:rStyle w:val="Strong"/>
          <w:b w:val="0"/>
          <w:bCs w:val="0"/>
          <w:sz w:val="28"/>
          <w:szCs w:val="28"/>
          <w:lang w:val="da-DK"/>
        </w:rPr>
        <w:t xml:space="preserve"> Thái Bình Dương,</w:t>
      </w:r>
      <w:r w:rsidR="00C4609E" w:rsidRPr="00C216B4">
        <w:rPr>
          <w:rStyle w:val="Strong"/>
          <w:sz w:val="28"/>
          <w:szCs w:val="28"/>
          <w:lang w:val="da-DK"/>
        </w:rPr>
        <w:t xml:space="preserve"> </w:t>
      </w:r>
      <w:r w:rsidR="00C4609E" w:rsidRPr="00C216B4">
        <w:rPr>
          <w:kern w:val="20"/>
          <w:sz w:val="28"/>
          <w:szCs w:val="28"/>
          <w:lang w:val="da-DK"/>
        </w:rPr>
        <w:t>Tuyên ngôn toàn thế giới về Quyền con người (UDHR) năm 1948</w:t>
      </w:r>
      <w:r w:rsidRPr="00C216B4">
        <w:rPr>
          <w:sz w:val="28"/>
          <w:szCs w:val="28"/>
          <w:lang w:val="da-DK"/>
        </w:rPr>
        <w:t>.</w:t>
      </w:r>
      <w:r w:rsidR="00C4609E" w:rsidRPr="00C216B4">
        <w:rPr>
          <w:sz w:val="28"/>
          <w:szCs w:val="28"/>
          <w:lang w:val="da-DK"/>
        </w:rPr>
        <w:t xml:space="preserve"> </w:t>
      </w:r>
      <w:r w:rsidRPr="00C216B4">
        <w:rPr>
          <w:sz w:val="28"/>
          <w:szCs w:val="28"/>
          <w:lang w:val="da-DK"/>
        </w:rPr>
        <w:t>Việc cải cách TTHC trong lĩnh vực này không chỉ bảo đảm quyền lợi của công dân mà còn góp phần thúc đẩy môi trường đầu tư và hợp tác giáo dục quốc tế.</w:t>
      </w:r>
    </w:p>
    <w:p w14:paraId="7B5BF494" w14:textId="0B9B7B37" w:rsidR="00D635AE" w:rsidRPr="00C216B4" w:rsidRDefault="00D635AE" w:rsidP="004A1E76">
      <w:pPr>
        <w:spacing w:before="100" w:after="100" w:line="340" w:lineRule="exact"/>
        <w:ind w:firstLine="567"/>
        <w:jc w:val="both"/>
        <w:rPr>
          <w:sz w:val="28"/>
          <w:szCs w:val="28"/>
          <w:lang w:val="da-DK"/>
        </w:rPr>
      </w:pPr>
      <w:r w:rsidRPr="00C216B4">
        <w:rPr>
          <w:sz w:val="28"/>
          <w:szCs w:val="28"/>
          <w:lang w:val="lv-LV"/>
        </w:rPr>
        <w:t>Căn cứ vào các nội dung trên, việc</w:t>
      </w:r>
      <w:r w:rsidRPr="00C216B4">
        <w:rPr>
          <w:sz w:val="28"/>
          <w:szCs w:val="28"/>
          <w:lang w:val="da-DK"/>
        </w:rPr>
        <w:t xml:space="preserve"> </w:t>
      </w:r>
      <w:r w:rsidR="00D36381" w:rsidRPr="00C216B4">
        <w:rPr>
          <w:sz w:val="28"/>
          <w:szCs w:val="28"/>
          <w:lang w:val="da-DK"/>
        </w:rPr>
        <w:t xml:space="preserve">xây dựng Luật GDNN (sửa đổi) </w:t>
      </w:r>
      <w:r w:rsidRPr="00C216B4">
        <w:rPr>
          <w:sz w:val="28"/>
          <w:szCs w:val="28"/>
          <w:lang w:val="da-DK"/>
        </w:rPr>
        <w:t xml:space="preserve">nhằm tháo gỡ những vướng mắc, khó khăn về quy định TTHC trong </w:t>
      </w:r>
      <w:r w:rsidR="00D36381" w:rsidRPr="00C216B4">
        <w:rPr>
          <w:sz w:val="28"/>
          <w:szCs w:val="28"/>
          <w:lang w:val="da-DK"/>
        </w:rPr>
        <w:t>thực tiễn thi hành Luật GDNN năm 2014</w:t>
      </w:r>
      <w:r w:rsidRPr="00C216B4">
        <w:rPr>
          <w:sz w:val="28"/>
          <w:szCs w:val="28"/>
          <w:lang w:val="da-DK"/>
        </w:rPr>
        <w:t xml:space="preserve">; tạo cơ sở để hoàn thiện hệ thống pháp luật, các </w:t>
      </w:r>
      <w:r w:rsidR="00D36381" w:rsidRPr="00C216B4">
        <w:rPr>
          <w:sz w:val="28"/>
          <w:szCs w:val="28"/>
          <w:lang w:val="da-DK"/>
        </w:rPr>
        <w:t xml:space="preserve">cơ chế, chính sách về giáo dục nghề nghiệp </w:t>
      </w:r>
      <w:r w:rsidRPr="00C216B4">
        <w:rPr>
          <w:sz w:val="28"/>
          <w:szCs w:val="28"/>
          <w:lang w:val="da-DK"/>
        </w:rPr>
        <w:t xml:space="preserve">và các lĩnh vực có liên quan theo hướng khoa học, hiện đại, đồng bộ, liên thông, phù hợp với quá trình hội nhập quốc tế và thực tiễn ở nước ta, tạo hành lang pháp lý hoàn chỉnh cho phát triển giáo dục </w:t>
      </w:r>
      <w:r w:rsidR="00D36381" w:rsidRPr="00C216B4">
        <w:rPr>
          <w:sz w:val="28"/>
          <w:szCs w:val="28"/>
          <w:lang w:val="da-DK"/>
        </w:rPr>
        <w:t xml:space="preserve">nghề nghiệp, tạo điều kiện để </w:t>
      </w:r>
      <w:r w:rsidR="00D36381" w:rsidRPr="00C216B4">
        <w:rPr>
          <w:bCs/>
          <w:iCs/>
          <w:sz w:val="28"/>
          <w:szCs w:val="28"/>
          <w:lang w:val="vi-VN"/>
        </w:rPr>
        <w:t>cải cách toàn diện, sâu sắc và đồng bộ</w:t>
      </w:r>
      <w:r w:rsidR="00D36381" w:rsidRPr="00C216B4">
        <w:rPr>
          <w:sz w:val="28"/>
          <w:szCs w:val="28"/>
          <w:lang w:val="da-DK"/>
        </w:rPr>
        <w:t xml:space="preserve"> chất lượng đào tạo nguồn nhân lực.</w:t>
      </w:r>
    </w:p>
    <w:p w14:paraId="1C9627D1" w14:textId="4105A2E4" w:rsidR="00737692" w:rsidRPr="00C216B4" w:rsidRDefault="00737692" w:rsidP="004A1E76">
      <w:pPr>
        <w:spacing w:before="100" w:after="100" w:line="340" w:lineRule="exact"/>
        <w:ind w:firstLine="567"/>
        <w:jc w:val="both"/>
        <w:rPr>
          <w:b/>
          <w:sz w:val="28"/>
          <w:szCs w:val="28"/>
          <w:lang w:val="da-DK"/>
        </w:rPr>
      </w:pPr>
      <w:r w:rsidRPr="00C216B4">
        <w:rPr>
          <w:b/>
          <w:sz w:val="28"/>
          <w:szCs w:val="28"/>
          <w:lang w:val="da-DK"/>
        </w:rPr>
        <w:t>2. Mục đích, yêu cầu đánh giá</w:t>
      </w:r>
    </w:p>
    <w:p w14:paraId="3F37D32B" w14:textId="7C6B97BD" w:rsidR="00BA2E29" w:rsidRPr="00C216B4" w:rsidRDefault="00D76499" w:rsidP="004A1E76">
      <w:pPr>
        <w:spacing w:before="100" w:after="100" w:line="340" w:lineRule="exact"/>
        <w:ind w:firstLine="567"/>
        <w:jc w:val="both"/>
        <w:rPr>
          <w:sz w:val="28"/>
          <w:szCs w:val="28"/>
          <w:lang w:val="da-DK"/>
        </w:rPr>
      </w:pPr>
      <w:r w:rsidRPr="00C216B4">
        <w:rPr>
          <w:sz w:val="28"/>
          <w:szCs w:val="28"/>
          <w:lang w:val="da-DK"/>
        </w:rPr>
        <w:t>2.1</w:t>
      </w:r>
      <w:r w:rsidR="00CD3D71" w:rsidRPr="00C216B4">
        <w:rPr>
          <w:sz w:val="28"/>
          <w:szCs w:val="28"/>
          <w:lang w:val="da-DK"/>
        </w:rPr>
        <w:t xml:space="preserve">. </w:t>
      </w:r>
      <w:r w:rsidR="0098033C" w:rsidRPr="00C216B4">
        <w:rPr>
          <w:sz w:val="28"/>
          <w:szCs w:val="28"/>
          <w:lang w:val="da-DK"/>
        </w:rPr>
        <w:t xml:space="preserve">Đánh giá đầy đủ, toàn diện tác động của TTHC, các quy định về phân cấp phân quyền, </w:t>
      </w:r>
      <w:r w:rsidR="00C51C27" w:rsidRPr="00C216B4">
        <w:rPr>
          <w:sz w:val="28"/>
          <w:szCs w:val="28"/>
          <w:lang w:val="da-DK"/>
        </w:rPr>
        <w:t>việc bảo đảm bình đẳng giới</w:t>
      </w:r>
      <w:r w:rsidR="001E1758" w:rsidRPr="00C216B4">
        <w:rPr>
          <w:sz w:val="28"/>
          <w:szCs w:val="28"/>
          <w:lang w:val="da-DK"/>
        </w:rPr>
        <w:t xml:space="preserve">, việc </w:t>
      </w:r>
      <w:r w:rsidR="00C51C27" w:rsidRPr="00C216B4">
        <w:rPr>
          <w:sz w:val="28"/>
          <w:szCs w:val="28"/>
          <w:lang w:val="da-DK"/>
        </w:rPr>
        <w:t xml:space="preserve">thực hiện chính sách dân tộc </w:t>
      </w:r>
      <w:r w:rsidR="001E1758" w:rsidRPr="00C216B4">
        <w:rPr>
          <w:sz w:val="28"/>
          <w:szCs w:val="28"/>
          <w:lang w:val="da-DK"/>
        </w:rPr>
        <w:t>việc ứng dụng, thúc đẩy phát triển khoa học, công nghệ, đổi mới sáng tạo và chuyển đổi số</w:t>
      </w:r>
      <w:r w:rsidR="001E1758" w:rsidRPr="00C216B4">
        <w:rPr>
          <w:sz w:val="28"/>
          <w:szCs w:val="28"/>
          <w:lang w:val="vi-VN"/>
        </w:rPr>
        <w:t xml:space="preserve"> </w:t>
      </w:r>
      <w:r w:rsidR="00C51C27" w:rsidRPr="00C216B4">
        <w:rPr>
          <w:sz w:val="28"/>
          <w:szCs w:val="28"/>
          <w:lang w:val="da-DK"/>
        </w:rPr>
        <w:t>tại dự thảo Luật</w:t>
      </w:r>
      <w:r w:rsidR="00BF1AC0" w:rsidRPr="00C216B4">
        <w:rPr>
          <w:sz w:val="28"/>
          <w:szCs w:val="28"/>
          <w:lang w:val="da-DK"/>
        </w:rPr>
        <w:t>.</w:t>
      </w:r>
    </w:p>
    <w:p w14:paraId="2743627F" w14:textId="0D980210" w:rsidR="00EF0801" w:rsidRPr="00C216B4" w:rsidRDefault="00BA2E29" w:rsidP="004A1E76">
      <w:pPr>
        <w:spacing w:before="100" w:after="100" w:line="340" w:lineRule="exact"/>
        <w:ind w:firstLine="567"/>
        <w:jc w:val="both"/>
        <w:rPr>
          <w:spacing w:val="-6"/>
          <w:sz w:val="28"/>
          <w:szCs w:val="28"/>
          <w:lang w:val="da-DK"/>
        </w:rPr>
      </w:pPr>
      <w:r w:rsidRPr="00C216B4">
        <w:rPr>
          <w:spacing w:val="-6"/>
          <w:sz w:val="28"/>
          <w:szCs w:val="28"/>
          <w:lang w:val="da-DK"/>
        </w:rPr>
        <w:t>2.2. L</w:t>
      </w:r>
      <w:r w:rsidR="00C51C27" w:rsidRPr="00C216B4">
        <w:rPr>
          <w:spacing w:val="-6"/>
          <w:sz w:val="28"/>
          <w:szCs w:val="28"/>
          <w:lang w:val="da-DK"/>
        </w:rPr>
        <w:t xml:space="preserve">àm rõ sự cần thiết, tính hợp lý </w:t>
      </w:r>
      <w:r w:rsidR="00970239" w:rsidRPr="00C216B4">
        <w:rPr>
          <w:spacing w:val="-6"/>
          <w:sz w:val="28"/>
          <w:szCs w:val="28"/>
          <w:lang w:val="da-DK"/>
        </w:rPr>
        <w:t xml:space="preserve">và điều kiện bảo đảm thực hiện </w:t>
      </w:r>
      <w:r w:rsidR="00C51C27" w:rsidRPr="00C216B4">
        <w:rPr>
          <w:spacing w:val="-6"/>
          <w:sz w:val="28"/>
          <w:szCs w:val="28"/>
          <w:lang w:val="da-DK"/>
        </w:rPr>
        <w:t>các quy định về phân cấp phân quyền, bình đẳng giới</w:t>
      </w:r>
      <w:r w:rsidR="001E1758" w:rsidRPr="00C216B4">
        <w:rPr>
          <w:spacing w:val="-6"/>
          <w:sz w:val="28"/>
          <w:szCs w:val="28"/>
          <w:lang w:val="da-DK"/>
        </w:rPr>
        <w:t>,</w:t>
      </w:r>
      <w:r w:rsidR="00C51C27" w:rsidRPr="00C216B4">
        <w:rPr>
          <w:spacing w:val="-6"/>
          <w:sz w:val="28"/>
          <w:szCs w:val="28"/>
          <w:lang w:val="da-DK"/>
        </w:rPr>
        <w:t xml:space="preserve"> chính sách dân tộc</w:t>
      </w:r>
      <w:r w:rsidR="001E1758" w:rsidRPr="00C216B4">
        <w:rPr>
          <w:spacing w:val="-6"/>
          <w:sz w:val="28"/>
          <w:szCs w:val="28"/>
          <w:lang w:val="da-DK"/>
        </w:rPr>
        <w:t>,  ứng dụng, thúc đẩy phát triển khoa học, công nghệ, đổi mới sáng tạo và chuyển đổi số</w:t>
      </w:r>
      <w:r w:rsidR="00C51C27" w:rsidRPr="00C216B4">
        <w:rPr>
          <w:spacing w:val="-6"/>
          <w:sz w:val="28"/>
          <w:szCs w:val="28"/>
          <w:lang w:val="da-DK"/>
        </w:rPr>
        <w:t xml:space="preserve"> tại dự thảo Luật</w:t>
      </w:r>
      <w:r w:rsidR="00970239" w:rsidRPr="00C216B4">
        <w:rPr>
          <w:spacing w:val="-6"/>
          <w:sz w:val="28"/>
          <w:szCs w:val="28"/>
          <w:lang w:val="da-DK"/>
        </w:rPr>
        <w:t>.</w:t>
      </w:r>
      <w:r w:rsidR="001E1758" w:rsidRPr="00C216B4">
        <w:rPr>
          <w:spacing w:val="-6"/>
          <w:sz w:val="28"/>
          <w:szCs w:val="28"/>
          <w:lang w:val="da-DK"/>
        </w:rPr>
        <w:t xml:space="preserve"> </w:t>
      </w:r>
    </w:p>
    <w:p w14:paraId="5AB3E8CF" w14:textId="072ED724" w:rsidR="00C55E13" w:rsidRPr="00C216B4" w:rsidRDefault="00E971D2" w:rsidP="008C660F">
      <w:pPr>
        <w:tabs>
          <w:tab w:val="right" w:leader="dot" w:pos="8640"/>
        </w:tabs>
        <w:spacing w:before="100" w:after="100" w:line="340" w:lineRule="exact"/>
        <w:ind w:firstLine="567"/>
        <w:jc w:val="both"/>
        <w:rPr>
          <w:b/>
          <w:sz w:val="28"/>
          <w:szCs w:val="28"/>
          <w:lang w:val="da-DK"/>
        </w:rPr>
      </w:pPr>
      <w:r w:rsidRPr="00C216B4">
        <w:rPr>
          <w:b/>
          <w:sz w:val="28"/>
          <w:szCs w:val="28"/>
          <w:lang w:val="da-DK"/>
        </w:rPr>
        <w:t xml:space="preserve">II. KẾT QUẢ ĐÁNH GIÁ </w:t>
      </w:r>
    </w:p>
    <w:p w14:paraId="5CA324DB" w14:textId="5C5FA114" w:rsidR="00E971D2" w:rsidRPr="00C216B4" w:rsidRDefault="00E971D2" w:rsidP="008C660F">
      <w:pPr>
        <w:spacing w:before="100" w:after="100" w:line="340" w:lineRule="exact"/>
        <w:ind w:firstLine="567"/>
        <w:jc w:val="both"/>
        <w:rPr>
          <w:b/>
          <w:bCs/>
          <w:sz w:val="28"/>
          <w:szCs w:val="28"/>
          <w:lang w:val="da-DK"/>
        </w:rPr>
      </w:pPr>
      <w:r w:rsidRPr="00C216B4">
        <w:rPr>
          <w:b/>
          <w:bCs/>
          <w:sz w:val="28"/>
          <w:szCs w:val="28"/>
          <w:lang w:val="da-DK"/>
        </w:rPr>
        <w:t>1. Đánh giá tác động thủ tục hành chính</w:t>
      </w:r>
    </w:p>
    <w:p w14:paraId="3CA47734" w14:textId="49F9FC94" w:rsidR="00C811A1" w:rsidRPr="00C216B4" w:rsidRDefault="00C811A1" w:rsidP="008C660F">
      <w:pPr>
        <w:pStyle w:val="BodyText"/>
        <w:spacing w:before="100" w:after="100" w:line="340" w:lineRule="exact"/>
        <w:ind w:left="0" w:firstLine="567"/>
        <w:rPr>
          <w:lang w:val="vi-VN"/>
        </w:rPr>
      </w:pPr>
      <w:bookmarkStart w:id="6" w:name="_Hlk202196410"/>
      <w:r w:rsidRPr="00C216B4">
        <w:rPr>
          <w:lang w:val="vi-VN"/>
        </w:rPr>
        <w:t xml:space="preserve">Dự thảo Luật không quy định chi tiết các TTHC (về thành phần hồ sơ, trình tự, thủ tục, thẩm quyền giải quyết từng TTHC). Thay vào đó, các quy định trong Dự thảo Luật chủ yếu mang tính khung, định hướng chính sách, xác lập cơ sở </w:t>
      </w:r>
      <w:r w:rsidRPr="00C216B4">
        <w:rPr>
          <w:lang w:val="vi-VN"/>
        </w:rPr>
        <w:lastRenderedPageBreak/>
        <w:t>pháp lý  để giao Chính phủ, Bộ trưởng Bộ GDĐT quy định chi tiết theo thẩm quyền. Tuy nhiên, các quy định sửa đổi, bổ sung tại dự thảo Luật vẫn có tác động trực tiếp đến việc sửa đổi, bổ sung, thay thế nhiều TTHC hiện hành đang được thực thi theo Luật GDNN năm 20</w:t>
      </w:r>
      <w:r w:rsidR="0040783F" w:rsidRPr="00C216B4">
        <w:rPr>
          <w:lang w:val="vi-VN"/>
        </w:rPr>
        <w:t>1</w:t>
      </w:r>
      <w:r w:rsidRPr="00C216B4">
        <w:rPr>
          <w:lang w:val="vi-VN"/>
        </w:rPr>
        <w:t>4.</w:t>
      </w:r>
    </w:p>
    <w:bookmarkEnd w:id="6"/>
    <w:p w14:paraId="5C3995CF" w14:textId="0315EE9E" w:rsidR="00757722" w:rsidRPr="00C216B4" w:rsidRDefault="00AA1294" w:rsidP="008C660F">
      <w:pPr>
        <w:pStyle w:val="BodyText"/>
        <w:spacing w:before="100" w:after="100" w:line="340" w:lineRule="exact"/>
        <w:ind w:left="0" w:firstLine="567"/>
        <w:rPr>
          <w:spacing w:val="-4"/>
          <w:lang w:val="vi-VN"/>
        </w:rPr>
      </w:pPr>
      <w:r w:rsidRPr="00C216B4">
        <w:rPr>
          <w:lang w:val="vi-VN"/>
        </w:rPr>
        <w:t xml:space="preserve">Theo kết quả rà soát, đánh giá, trong tổng số </w:t>
      </w:r>
      <w:r w:rsidR="008F31B7" w:rsidRPr="00C216B4">
        <w:rPr>
          <w:b/>
          <w:lang w:val="vi-VN"/>
        </w:rPr>
        <w:t>74</w:t>
      </w:r>
      <w:r w:rsidRPr="00C216B4">
        <w:rPr>
          <w:b/>
          <w:lang w:val="vi-VN"/>
        </w:rPr>
        <w:t xml:space="preserve"> TTHC </w:t>
      </w:r>
      <w:r w:rsidRPr="00C216B4">
        <w:rPr>
          <w:lang w:val="vi-VN"/>
        </w:rPr>
        <w:t>hiện hành chịu tác động của Luật GDNN năm 2014, c</w:t>
      </w:r>
      <w:r w:rsidR="001B5462" w:rsidRPr="00C216B4">
        <w:rPr>
          <w:lang w:val="vi-VN"/>
        </w:rPr>
        <w:t xml:space="preserve">ó </w:t>
      </w:r>
      <w:r w:rsidR="001B5462" w:rsidRPr="00C216B4">
        <w:rPr>
          <w:b/>
          <w:lang w:val="vi-VN"/>
        </w:rPr>
        <w:t>100%</w:t>
      </w:r>
      <w:r w:rsidR="00E34A85" w:rsidRPr="00C216B4">
        <w:rPr>
          <w:b/>
          <w:lang w:val="vi-VN"/>
        </w:rPr>
        <w:t xml:space="preserve"> </w:t>
      </w:r>
      <w:r w:rsidR="001B5462" w:rsidRPr="00C216B4">
        <w:rPr>
          <w:b/>
          <w:lang w:val="vi-VN"/>
        </w:rPr>
        <w:t xml:space="preserve">TTHC </w:t>
      </w:r>
      <w:r w:rsidRPr="00C216B4">
        <w:rPr>
          <w:lang w:val="vi-VN"/>
        </w:rPr>
        <w:t>dự kiến sẽ bị tác động bởi các nội dung sửa đổi, bổ sung tại dự thảo Luật</w:t>
      </w:r>
      <w:r w:rsidR="00F22DA0" w:rsidRPr="00C216B4">
        <w:rPr>
          <w:lang w:val="vi-VN"/>
        </w:rPr>
        <w:t xml:space="preserve"> (cụ thể: </w:t>
      </w:r>
      <w:r w:rsidR="00E34A85" w:rsidRPr="00C216B4">
        <w:rPr>
          <w:lang w:val="vi-VN"/>
        </w:rPr>
        <w:t>bãi bỏ 19 TTHC liên quan đến phân hiệu, công nhận hiệu trưởng, giám đốc cơ sở GDNN tư thục, công nhận hội đồng quản trị trường trung cấp, trường cao đẳng, đăng ký bổ sung hoạt động GDNN</w:t>
      </w:r>
      <w:r w:rsidR="00EE2810" w:rsidRPr="00C216B4">
        <w:rPr>
          <w:lang w:val="vi-VN"/>
        </w:rPr>
        <w:t xml:space="preserve">; tích hợp 08 TTHC liên quan đến cơ sở GDNN có vốn đầu tư nước </w:t>
      </w:r>
      <w:r w:rsidR="00EE2810" w:rsidRPr="00C216B4">
        <w:rPr>
          <w:spacing w:val="-4"/>
          <w:lang w:val="vi-VN"/>
        </w:rPr>
        <w:t>ngoài</w:t>
      </w:r>
      <w:r w:rsidR="00F22DA0" w:rsidRPr="00C216B4">
        <w:rPr>
          <w:spacing w:val="-4"/>
          <w:lang w:val="vi-VN"/>
        </w:rPr>
        <w:t>; 47 TTHC được quy định tại văn bản dưới luật</w:t>
      </w:r>
      <w:r w:rsidR="001E1758" w:rsidRPr="00C216B4">
        <w:rPr>
          <w:spacing w:val="-4"/>
          <w:lang w:val="vi-VN"/>
        </w:rPr>
        <w:t xml:space="preserve"> sẽ </w:t>
      </w:r>
      <w:r w:rsidR="00F22DA0" w:rsidRPr="00C216B4">
        <w:rPr>
          <w:spacing w:val="-4"/>
          <w:lang w:val="vi-VN"/>
        </w:rPr>
        <w:t>tạo cơ hội để đơn giản hóa điều kiện, hồ sơ, thời gian thực hiện). C</w:t>
      </w:r>
      <w:r w:rsidRPr="00C216B4">
        <w:rPr>
          <w:spacing w:val="-4"/>
          <w:lang w:val="vi-VN"/>
        </w:rPr>
        <w:t xml:space="preserve">ác tác động này chủ </w:t>
      </w:r>
      <w:r w:rsidR="00757722" w:rsidRPr="00C216B4">
        <w:rPr>
          <w:spacing w:val="-4"/>
          <w:lang w:val="vi-VN"/>
        </w:rPr>
        <w:t>yếu theo các nhóm sau</w:t>
      </w:r>
      <w:r w:rsidR="0056793D" w:rsidRPr="00C216B4">
        <w:rPr>
          <w:spacing w:val="-4"/>
          <w:lang w:val="vi-VN"/>
        </w:rPr>
        <w:t>:</w:t>
      </w:r>
    </w:p>
    <w:p w14:paraId="1FFD2504" w14:textId="0EE5D6E4" w:rsidR="00757722" w:rsidRPr="00C216B4" w:rsidRDefault="00CF51CE" w:rsidP="008C660F">
      <w:pPr>
        <w:pStyle w:val="BodyText"/>
        <w:spacing w:before="100" w:after="100" w:line="340" w:lineRule="exact"/>
        <w:ind w:left="0" w:firstLine="567"/>
        <w:rPr>
          <w:lang w:val="vi-VN"/>
        </w:rPr>
      </w:pPr>
      <w:r w:rsidRPr="00C216B4">
        <w:rPr>
          <w:lang w:val="vi-VN"/>
        </w:rPr>
        <w:t xml:space="preserve">a) </w:t>
      </w:r>
      <w:r w:rsidR="00851082" w:rsidRPr="00C216B4">
        <w:rPr>
          <w:lang w:val="vi-VN"/>
        </w:rPr>
        <w:t>TTHC về thành lập, chia, tách, sáp nhập, giải thể, đổi tên, chuyển đổi loại hình</w:t>
      </w:r>
      <w:r w:rsidR="008B7555" w:rsidRPr="00C216B4">
        <w:rPr>
          <w:lang w:val="vi-VN"/>
        </w:rPr>
        <w:t>; thành lập phân hiệu cơ sở GDNN</w:t>
      </w:r>
      <w:r w:rsidR="00851082" w:rsidRPr="00C216B4">
        <w:rPr>
          <w:lang w:val="vi-VN"/>
        </w:rPr>
        <w:t xml:space="preserve">: </w:t>
      </w:r>
      <w:r w:rsidR="00180A81" w:rsidRPr="00C216B4">
        <w:rPr>
          <w:lang w:val="vi-VN"/>
        </w:rPr>
        <w:t>B</w:t>
      </w:r>
      <w:r w:rsidR="00C225C9" w:rsidRPr="00C216B4">
        <w:rPr>
          <w:lang w:val="vi-VN"/>
        </w:rPr>
        <w:t>ị tác động bởi việc bãi bỏ các điều kiện chi tiết trong Luật, chuyển giao thẩm quyền quy định điều kiện sang Chính phủ; bãi bỏ quy định về thẩm quyền</w:t>
      </w:r>
      <w:r w:rsidR="00CB525C" w:rsidRPr="00C216B4">
        <w:rPr>
          <w:lang w:val="vi-VN"/>
        </w:rPr>
        <w:t xml:space="preserve"> </w:t>
      </w:r>
      <w:r w:rsidR="004E369A">
        <w:t xml:space="preserve">thành lập, chia, tách, sáp nhập, giải thể, chuyển đổi loại hình </w:t>
      </w:r>
      <w:r w:rsidR="00CB525C" w:rsidRPr="00C216B4">
        <w:rPr>
          <w:lang w:val="vi-VN"/>
        </w:rPr>
        <w:t xml:space="preserve">và </w:t>
      </w:r>
      <w:r w:rsidR="00C225C9" w:rsidRPr="00C216B4">
        <w:rPr>
          <w:lang w:val="vi-VN"/>
        </w:rPr>
        <w:t>dẫn chiếu thực hiện theo quy định của Luật Giáo dục</w:t>
      </w:r>
      <w:r w:rsidR="00757722" w:rsidRPr="00C216B4">
        <w:rPr>
          <w:lang w:val="vi-VN"/>
        </w:rPr>
        <w:t xml:space="preserve">; </w:t>
      </w:r>
      <w:r w:rsidR="004E369A" w:rsidRPr="00C216B4">
        <w:rPr>
          <w:lang w:val="vi-VN"/>
        </w:rPr>
        <w:t xml:space="preserve">bãi bỏ </w:t>
      </w:r>
      <w:r w:rsidR="004E369A">
        <w:t xml:space="preserve">quy định trung tâm GDNN là cơ sở GDNN (chuyển thành cơ sở hoạt động GDNN), </w:t>
      </w:r>
      <w:r w:rsidR="00757722" w:rsidRPr="00C216B4">
        <w:rPr>
          <w:lang w:val="vi-VN"/>
        </w:rPr>
        <w:t>bãi bỏ quy định về thẩm quyền thành lập phân hiệu;</w:t>
      </w:r>
      <w:r w:rsidR="00CB525C" w:rsidRPr="00C216B4">
        <w:rPr>
          <w:lang w:val="vi-VN"/>
        </w:rPr>
        <w:t xml:space="preserve"> bãi bỏ quy định về loại hình cơ sở GDNN có vốn đầu tư nước ngoài để phù hợp với quy định về loại hình cơ sở giáo dục của Luật Giáo dục năm 2019 (gồm công lập và tư thục); </w:t>
      </w:r>
      <w:r w:rsidR="00C72456" w:rsidRPr="00C216B4">
        <w:rPr>
          <w:lang w:val="vi-VN"/>
        </w:rPr>
        <w:t>bổ sung trường trung học nghề.</w:t>
      </w:r>
    </w:p>
    <w:p w14:paraId="5E130B68" w14:textId="1C43EFFC" w:rsidR="00AA1294" w:rsidRPr="00C216B4" w:rsidRDefault="00C225C9" w:rsidP="008C660F">
      <w:pPr>
        <w:pStyle w:val="BodyText"/>
        <w:spacing w:before="100" w:after="100" w:line="340" w:lineRule="exact"/>
        <w:ind w:left="0" w:firstLine="567"/>
        <w:rPr>
          <w:lang w:val="vi-VN"/>
        </w:rPr>
      </w:pPr>
      <w:r w:rsidRPr="00C216B4">
        <w:rPr>
          <w:lang w:val="vi-VN"/>
        </w:rPr>
        <w:t>Nội dung dự thảo Luật có tác động đến nhóm TTHC này được quy định tại</w:t>
      </w:r>
      <w:r w:rsidR="00AB440C" w:rsidRPr="00C216B4">
        <w:rPr>
          <w:lang w:val="vi-VN"/>
        </w:rPr>
        <w:t xml:space="preserve"> </w:t>
      </w:r>
      <w:r w:rsidRPr="00C216B4">
        <w:rPr>
          <w:lang w:val="vi-VN"/>
        </w:rPr>
        <w:t xml:space="preserve">dự thảo Luật như sau: </w:t>
      </w:r>
    </w:p>
    <w:p w14:paraId="52209C30" w14:textId="1F5DBE1D" w:rsidR="003C5C2E" w:rsidRPr="00C216B4" w:rsidRDefault="003E62C6" w:rsidP="008C660F">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 </w:t>
      </w:r>
      <w:r w:rsidR="003C5C2E" w:rsidRPr="00C216B4">
        <w:rPr>
          <w:sz w:val="28"/>
          <w:szCs w:val="28"/>
          <w:lang w:val="vi-VN"/>
        </w:rPr>
        <w:t xml:space="preserve">Khoản 2, khoản 4, khoản 5 </w:t>
      </w:r>
      <w:r w:rsidRPr="00C216B4">
        <w:rPr>
          <w:sz w:val="28"/>
          <w:szCs w:val="28"/>
          <w:lang w:val="vi-VN"/>
        </w:rPr>
        <w:t xml:space="preserve">Điều 5 </w:t>
      </w:r>
      <w:r w:rsidR="003C5C2E" w:rsidRPr="00C216B4">
        <w:rPr>
          <w:sz w:val="28"/>
          <w:szCs w:val="28"/>
          <w:lang w:val="vi-VN"/>
        </w:rPr>
        <w:t>quy định:</w:t>
      </w:r>
    </w:p>
    <w:p w14:paraId="3B962D4D" w14:textId="77777777" w:rsidR="001A2D7C" w:rsidRPr="001A2D7C" w:rsidRDefault="00C225C9" w:rsidP="001A2D7C">
      <w:pPr>
        <w:pStyle w:val="NormalWeb"/>
        <w:spacing w:before="120" w:beforeAutospacing="0" w:after="120" w:afterAutospacing="0"/>
        <w:ind w:firstLine="709"/>
        <w:jc w:val="both"/>
        <w:rPr>
          <w:i/>
          <w:sz w:val="28"/>
          <w:szCs w:val="28"/>
          <w:lang w:val="sv-SE" w:eastAsia="en-GB"/>
        </w:rPr>
      </w:pPr>
      <w:r w:rsidRPr="001A2D7C">
        <w:rPr>
          <w:i/>
          <w:sz w:val="28"/>
          <w:szCs w:val="28"/>
          <w:lang w:val="vi-VN" w:eastAsia="en-GB"/>
        </w:rPr>
        <w:t>“</w:t>
      </w:r>
      <w:r w:rsidR="001A2D7C" w:rsidRPr="001A2D7C">
        <w:rPr>
          <w:i/>
          <w:sz w:val="28"/>
          <w:szCs w:val="28"/>
          <w:lang w:val="sv-SE" w:eastAsia="en-GB"/>
        </w:rPr>
        <w:t>2. Cơ sở giáo dục nghề nghiệp bao gồm trường cao đẳng, trường trung cấp, trường trung học nghề:</w:t>
      </w:r>
    </w:p>
    <w:p w14:paraId="0B54B8B2" w14:textId="77777777" w:rsidR="001A2D7C" w:rsidRPr="001A2D7C" w:rsidRDefault="001A2D7C" w:rsidP="001A2D7C">
      <w:pPr>
        <w:pStyle w:val="NormalWeb"/>
        <w:tabs>
          <w:tab w:val="left" w:pos="142"/>
        </w:tabs>
        <w:spacing w:before="120" w:beforeAutospacing="0" w:after="120" w:afterAutospacing="0"/>
        <w:ind w:firstLine="709"/>
        <w:jc w:val="both"/>
        <w:rPr>
          <w:i/>
          <w:sz w:val="28"/>
          <w:szCs w:val="28"/>
          <w:lang w:val="sv-SE" w:eastAsia="en-GB"/>
        </w:rPr>
      </w:pPr>
      <w:bookmarkStart w:id="7" w:name="_Hlk202610897"/>
      <w:r w:rsidRPr="001A2D7C">
        <w:rPr>
          <w:i/>
          <w:sz w:val="28"/>
          <w:szCs w:val="28"/>
          <w:lang w:val="sv-SE" w:eastAsia="en-GB"/>
        </w:rPr>
        <w:t xml:space="preserve">a) Trường cao đẳng thực hiện các chương trình đào tạo cao đẳng, chương trình đào tạo trung cấp, chương trình đào tạo trung học nghề, chương trình đào tạo sơ cấp; </w:t>
      </w:r>
    </w:p>
    <w:p w14:paraId="399B431B" w14:textId="5521AF44" w:rsidR="001E1758" w:rsidRPr="001A2D7C" w:rsidRDefault="001A2D7C" w:rsidP="001A2D7C">
      <w:pPr>
        <w:pStyle w:val="NormalWeb"/>
        <w:tabs>
          <w:tab w:val="left" w:pos="142"/>
        </w:tabs>
        <w:spacing w:before="120" w:beforeAutospacing="0" w:after="120" w:afterAutospacing="0"/>
        <w:ind w:firstLine="709"/>
        <w:jc w:val="both"/>
        <w:rPr>
          <w:sz w:val="28"/>
          <w:szCs w:val="28"/>
          <w:lang w:val="sv-SE" w:eastAsia="en-GB"/>
        </w:rPr>
      </w:pPr>
      <w:r w:rsidRPr="001A2D7C">
        <w:rPr>
          <w:i/>
          <w:sz w:val="28"/>
          <w:szCs w:val="28"/>
          <w:lang w:val="sv-SE"/>
        </w:rPr>
        <w:t xml:space="preserve">b) Trường trung cấp, trường trung học nghề </w:t>
      </w:r>
      <w:r w:rsidRPr="001A2D7C">
        <w:rPr>
          <w:i/>
          <w:sz w:val="28"/>
          <w:szCs w:val="28"/>
          <w:lang w:val="sv-SE" w:eastAsia="en-GB"/>
        </w:rPr>
        <w:t xml:space="preserve">thực hiện </w:t>
      </w:r>
      <w:bookmarkEnd w:id="7"/>
      <w:r w:rsidRPr="001A2D7C">
        <w:rPr>
          <w:i/>
          <w:sz w:val="28"/>
          <w:szCs w:val="28"/>
          <w:lang w:val="sv-SE" w:eastAsia="en-GB"/>
        </w:rPr>
        <w:t>chương trình đào tạo trung cấp, chương trình đào tạo trung học nghề, chương trình đào tạo sơ cấp.</w:t>
      </w:r>
      <w:r w:rsidRPr="00E45206">
        <w:rPr>
          <w:sz w:val="28"/>
          <w:szCs w:val="28"/>
          <w:lang w:val="sv-SE" w:eastAsia="en-GB"/>
        </w:rPr>
        <w:t xml:space="preserve"> </w:t>
      </w:r>
      <w:r w:rsidR="001E1758" w:rsidRPr="00C216B4">
        <w:rPr>
          <w:i/>
          <w:sz w:val="28"/>
          <w:szCs w:val="28"/>
          <w:lang w:val="sv-SE" w:eastAsia="en-GB"/>
        </w:rPr>
        <w:tab/>
      </w:r>
      <w:r w:rsidR="001E1758" w:rsidRPr="00C216B4">
        <w:rPr>
          <w:i/>
          <w:sz w:val="28"/>
          <w:szCs w:val="28"/>
          <w:lang w:val="sv-SE" w:eastAsia="en-GB"/>
        </w:rPr>
        <w:tab/>
        <w:t>4. Loại hình c</w:t>
      </w:r>
      <w:r w:rsidR="001E1758" w:rsidRPr="00C216B4">
        <w:rPr>
          <w:rFonts w:hint="eastAsia"/>
          <w:i/>
          <w:sz w:val="28"/>
          <w:szCs w:val="28"/>
          <w:lang w:val="sv-SE" w:eastAsia="en-GB"/>
        </w:rPr>
        <w:t>ơ</w:t>
      </w:r>
      <w:r w:rsidR="001E1758" w:rsidRPr="00C216B4">
        <w:rPr>
          <w:i/>
          <w:sz w:val="28"/>
          <w:szCs w:val="28"/>
          <w:lang w:val="sv-SE" w:eastAsia="en-GB"/>
        </w:rPr>
        <w:t xml:space="preserve"> sở giáo dục nghề nghiệp, việc chuyển </w:t>
      </w:r>
      <w:r w:rsidR="001E1758" w:rsidRPr="00C216B4">
        <w:rPr>
          <w:rFonts w:hint="eastAsia"/>
          <w:i/>
          <w:sz w:val="28"/>
          <w:szCs w:val="28"/>
          <w:lang w:val="sv-SE" w:eastAsia="en-GB"/>
        </w:rPr>
        <w:t>đ</w:t>
      </w:r>
      <w:r w:rsidR="001E1758" w:rsidRPr="00C216B4">
        <w:rPr>
          <w:i/>
          <w:sz w:val="28"/>
          <w:szCs w:val="28"/>
          <w:lang w:val="sv-SE" w:eastAsia="en-GB"/>
        </w:rPr>
        <w:t>ổi loại hình c</w:t>
      </w:r>
      <w:r w:rsidR="001E1758" w:rsidRPr="00C216B4">
        <w:rPr>
          <w:rFonts w:hint="eastAsia"/>
          <w:i/>
          <w:sz w:val="28"/>
          <w:szCs w:val="28"/>
          <w:lang w:val="sv-SE" w:eastAsia="en-GB"/>
        </w:rPr>
        <w:t>ơ</w:t>
      </w:r>
      <w:r w:rsidR="001E1758" w:rsidRPr="00C216B4">
        <w:rPr>
          <w:i/>
          <w:sz w:val="28"/>
          <w:szCs w:val="28"/>
          <w:lang w:val="sv-SE" w:eastAsia="en-GB"/>
        </w:rPr>
        <w:t xml:space="preserve"> sở giáo dục nghề nghiệp, thẩm quyền thành lập c</w:t>
      </w:r>
      <w:r w:rsidR="001E1758" w:rsidRPr="00C216B4">
        <w:rPr>
          <w:rFonts w:hint="eastAsia"/>
          <w:i/>
          <w:sz w:val="28"/>
          <w:szCs w:val="28"/>
          <w:lang w:val="sv-SE" w:eastAsia="en-GB"/>
        </w:rPr>
        <w:t>ơ</w:t>
      </w:r>
      <w:r w:rsidR="001E1758" w:rsidRPr="00C216B4">
        <w:rPr>
          <w:i/>
          <w:sz w:val="28"/>
          <w:szCs w:val="28"/>
          <w:lang w:val="sv-SE" w:eastAsia="en-GB"/>
        </w:rPr>
        <w:t xml:space="preserve"> sở giáo dục nghề nghiệp thực hiện theo quy </w:t>
      </w:r>
      <w:r w:rsidR="001E1758" w:rsidRPr="00C216B4">
        <w:rPr>
          <w:rFonts w:hint="eastAsia"/>
          <w:i/>
          <w:sz w:val="28"/>
          <w:szCs w:val="28"/>
          <w:lang w:val="sv-SE" w:eastAsia="en-GB"/>
        </w:rPr>
        <w:t>đ</w:t>
      </w:r>
      <w:r w:rsidR="001E1758" w:rsidRPr="00C216B4">
        <w:rPr>
          <w:i/>
          <w:sz w:val="28"/>
          <w:szCs w:val="28"/>
          <w:lang w:val="sv-SE" w:eastAsia="en-GB"/>
        </w:rPr>
        <w:t>ịnh của Luật Giáo dục.</w:t>
      </w:r>
    </w:p>
    <w:p w14:paraId="146A366E" w14:textId="12B90058" w:rsidR="001E1758" w:rsidRPr="00C216B4" w:rsidRDefault="001E1758" w:rsidP="001E1758">
      <w:pPr>
        <w:pStyle w:val="NormalWeb"/>
        <w:tabs>
          <w:tab w:val="left" w:pos="142"/>
        </w:tabs>
        <w:spacing w:before="120" w:beforeAutospacing="0" w:after="120" w:afterAutospacing="0"/>
        <w:ind w:firstLine="709"/>
        <w:jc w:val="both"/>
        <w:rPr>
          <w:i/>
          <w:sz w:val="28"/>
          <w:szCs w:val="28"/>
          <w:lang w:val="sv-SE" w:eastAsia="en-GB"/>
        </w:rPr>
      </w:pPr>
      <w:r w:rsidRPr="00C216B4">
        <w:rPr>
          <w:i/>
          <w:sz w:val="28"/>
          <w:szCs w:val="28"/>
          <w:lang w:val="sv-SE" w:eastAsia="en-GB"/>
        </w:rPr>
        <w:t xml:space="preserve">5. Chính phủ quy </w:t>
      </w:r>
      <w:r w:rsidRPr="00C216B4">
        <w:rPr>
          <w:rFonts w:hint="eastAsia"/>
          <w:i/>
          <w:sz w:val="28"/>
          <w:szCs w:val="28"/>
          <w:lang w:val="sv-SE" w:eastAsia="en-GB"/>
        </w:rPr>
        <w:t>đ</w:t>
      </w:r>
      <w:r w:rsidRPr="00C216B4">
        <w:rPr>
          <w:i/>
          <w:sz w:val="28"/>
          <w:szCs w:val="28"/>
          <w:lang w:val="sv-SE" w:eastAsia="en-GB"/>
        </w:rPr>
        <w:t xml:space="preserve">ịnh </w:t>
      </w:r>
      <w:r w:rsidRPr="00C216B4">
        <w:rPr>
          <w:rFonts w:hint="eastAsia"/>
          <w:i/>
          <w:sz w:val="28"/>
          <w:szCs w:val="28"/>
          <w:lang w:val="sv-SE" w:eastAsia="en-GB"/>
        </w:rPr>
        <w:t>đ</w:t>
      </w:r>
      <w:r w:rsidRPr="00C216B4">
        <w:rPr>
          <w:i/>
          <w:sz w:val="28"/>
          <w:szCs w:val="28"/>
          <w:lang w:val="sv-SE" w:eastAsia="en-GB"/>
        </w:rPr>
        <w:t xml:space="preserve">iều kiện, trình tự, thủ tục thành lập, chia, tách, sáp nhập, giải thể, </w:t>
      </w:r>
      <w:r w:rsidRPr="00C216B4">
        <w:rPr>
          <w:rFonts w:hint="eastAsia"/>
          <w:i/>
          <w:sz w:val="28"/>
          <w:szCs w:val="28"/>
          <w:lang w:val="sv-SE" w:eastAsia="en-GB"/>
        </w:rPr>
        <w:t>đ</w:t>
      </w:r>
      <w:r w:rsidRPr="00C216B4">
        <w:rPr>
          <w:i/>
          <w:sz w:val="28"/>
          <w:szCs w:val="28"/>
          <w:lang w:val="sv-SE" w:eastAsia="en-GB"/>
        </w:rPr>
        <w:t xml:space="preserve">ặt tên, </w:t>
      </w:r>
      <w:r w:rsidRPr="00C216B4">
        <w:rPr>
          <w:rFonts w:hint="eastAsia"/>
          <w:i/>
          <w:sz w:val="28"/>
          <w:szCs w:val="28"/>
          <w:lang w:val="sv-SE" w:eastAsia="en-GB"/>
        </w:rPr>
        <w:t>đ</w:t>
      </w:r>
      <w:r w:rsidRPr="00C216B4">
        <w:rPr>
          <w:i/>
          <w:sz w:val="28"/>
          <w:szCs w:val="28"/>
          <w:lang w:val="sv-SE" w:eastAsia="en-GB"/>
        </w:rPr>
        <w:t>ổi tên c</w:t>
      </w:r>
      <w:r w:rsidRPr="00C216B4">
        <w:rPr>
          <w:rFonts w:hint="eastAsia"/>
          <w:i/>
          <w:sz w:val="28"/>
          <w:szCs w:val="28"/>
          <w:lang w:val="sv-SE" w:eastAsia="en-GB"/>
        </w:rPr>
        <w:t>ơ</w:t>
      </w:r>
      <w:r w:rsidRPr="00C216B4">
        <w:rPr>
          <w:i/>
          <w:sz w:val="28"/>
          <w:szCs w:val="28"/>
          <w:lang w:val="sv-SE" w:eastAsia="en-GB"/>
        </w:rPr>
        <w:t xml:space="preserve"> sở giáo dục nghề nghiệp.”</w:t>
      </w:r>
    </w:p>
    <w:p w14:paraId="595CEE0A" w14:textId="5909734D" w:rsidR="007A05EF" w:rsidRPr="00C216B4" w:rsidRDefault="007A05EF" w:rsidP="004A1E76">
      <w:pPr>
        <w:pStyle w:val="BodyText"/>
        <w:spacing w:before="100" w:after="100" w:line="340" w:lineRule="exact"/>
        <w:ind w:left="0" w:firstLine="567"/>
        <w:rPr>
          <w:lang w:val="vi-VN"/>
        </w:rPr>
      </w:pPr>
      <w:r w:rsidRPr="00C216B4">
        <w:rPr>
          <w:lang w:val="vi-VN"/>
        </w:rPr>
        <w:t xml:space="preserve">Dự thảo Luật bãi bỏ các quy định chi tiết về điều kiện của nhóm các thủ tục thành lập hoặc cho phép thành lập; sáp nhập, chia, tách; giải thể </w:t>
      </w:r>
      <w:r w:rsidRPr="00C216B4">
        <w:rPr>
          <w:lang w:val="sv-SE"/>
        </w:rPr>
        <w:t>cơ sở GDNN</w:t>
      </w:r>
      <w:r w:rsidR="00D16157" w:rsidRPr="00C216B4">
        <w:rPr>
          <w:lang w:val="sv-SE"/>
        </w:rPr>
        <w:t xml:space="preserve"> </w:t>
      </w:r>
      <w:r w:rsidRPr="00C216B4">
        <w:rPr>
          <w:lang w:val="vi-VN"/>
        </w:rPr>
        <w:t xml:space="preserve">đang có hiệu lực, giúp đơn giản hóa các quy định về yêu cầu, điều kiện, tăng </w:t>
      </w:r>
      <w:r w:rsidRPr="00C216B4">
        <w:rPr>
          <w:lang w:val="vi-VN"/>
        </w:rPr>
        <w:lastRenderedPageBreak/>
        <w:t>cường phân cấp, giao cho Chính phủ quy định chi tiết về các điều kiện và TTHC này nhằm tăng tính chủ động, thống nhất trong quy trình thành lập, quản lý các cơ sở GDNN theo phân cấp quản lý về giáo dục “</w:t>
      </w:r>
      <w:r w:rsidRPr="00C216B4">
        <w:rPr>
          <w:i/>
          <w:lang w:val="vi-VN"/>
        </w:rPr>
        <w:t>Chính phủ thống nhất quản lý nhà nước về giáo dục</w:t>
      </w:r>
      <w:r w:rsidRPr="00C216B4">
        <w:rPr>
          <w:lang w:val="vi-VN"/>
        </w:rPr>
        <w:t xml:space="preserve">”. Việc giao cho Chính phủ quy định chi tiết cũng giúp giảm bớt sự chồng chéo trong các quy định về điều kiện thực hiện TTHC, tạo cơ sở pháp lý rõ ràng cho việc ban hành văn bản hướng dẫn đảm bảo tính thống nhất, đồng bộ. Bên cạnh đó, việc Dự thảo Luật </w:t>
      </w:r>
      <w:r w:rsidR="004E369A">
        <w:t xml:space="preserve">bãi bỏ </w:t>
      </w:r>
      <w:r w:rsidRPr="00C216B4">
        <w:rPr>
          <w:lang w:val="vi-VN"/>
        </w:rPr>
        <w:t xml:space="preserve">quy định về phân hiệu; bãi bỏ quy định về loại hình cơ sở GDNN có vốn đầu tư nước ngoài đã </w:t>
      </w:r>
      <w:bookmarkStart w:id="8" w:name="_Hlk202197820"/>
      <w:r w:rsidRPr="00C216B4">
        <w:rPr>
          <w:lang w:val="vi-VN"/>
        </w:rPr>
        <w:t>cắt giảm</w:t>
      </w:r>
      <w:r w:rsidR="00BC5244" w:rsidRPr="00C216B4">
        <w:rPr>
          <w:lang w:val="vi-VN"/>
        </w:rPr>
        <w:t xml:space="preserve"> 08 TTHC liên quan đến việc thành lập phân hiệu, tích hợp được 08 TTHC liên quan đến cho phép thành lập; sáp nhập, chia, tách; giải thể; đổi tên cơ sở GDNN có vốn đầu tư nước ngoài</w:t>
      </w:r>
      <w:r w:rsidR="00C72456" w:rsidRPr="00C216B4">
        <w:rPr>
          <w:lang w:val="vi-VN"/>
        </w:rPr>
        <w:t>.</w:t>
      </w:r>
    </w:p>
    <w:bookmarkEnd w:id="8"/>
    <w:p w14:paraId="1F0A9EA1" w14:textId="02E5B142" w:rsidR="00C72456" w:rsidRPr="00C216B4" w:rsidRDefault="00C72456" w:rsidP="00F22DA0">
      <w:pPr>
        <w:widowControl w:val="0"/>
        <w:spacing w:before="120" w:after="120" w:line="340" w:lineRule="exact"/>
        <w:ind w:firstLine="709"/>
        <w:jc w:val="both"/>
        <w:rPr>
          <w:sz w:val="28"/>
          <w:szCs w:val="28"/>
          <w:lang w:val="vi-VN"/>
        </w:rPr>
      </w:pPr>
      <w:r w:rsidRPr="00C216B4">
        <w:rPr>
          <w:sz w:val="28"/>
          <w:szCs w:val="28"/>
          <w:lang w:val="vi-VN"/>
        </w:rPr>
        <w:t xml:space="preserve">Dự thảo Luật bổ sung trường trung học nghề là cơ sở GDNN làm phát sinh </w:t>
      </w:r>
      <w:r w:rsidR="00F22DA0" w:rsidRPr="00C216B4">
        <w:rPr>
          <w:sz w:val="28"/>
          <w:szCs w:val="28"/>
          <w:lang w:val="vi-VN"/>
        </w:rPr>
        <w:t xml:space="preserve">04 </w:t>
      </w:r>
      <w:r w:rsidRPr="00C216B4">
        <w:rPr>
          <w:sz w:val="28"/>
          <w:szCs w:val="28"/>
          <w:lang w:val="vi-VN"/>
        </w:rPr>
        <w:t xml:space="preserve">TTHC </w:t>
      </w:r>
      <w:r w:rsidR="00F22DA0" w:rsidRPr="00C216B4">
        <w:rPr>
          <w:sz w:val="28"/>
          <w:szCs w:val="28"/>
          <w:lang w:val="vi-VN"/>
        </w:rPr>
        <w:t>(</w:t>
      </w:r>
      <w:r w:rsidRPr="00C216B4">
        <w:rPr>
          <w:sz w:val="28"/>
          <w:szCs w:val="28"/>
          <w:lang w:val="vi-VN"/>
        </w:rPr>
        <w:t>thành lập; sáp nhập, chia, tách; giải thể; đổi tên trường trung học nghề</w:t>
      </w:r>
      <w:r w:rsidR="00F22DA0" w:rsidRPr="00C216B4">
        <w:rPr>
          <w:sz w:val="28"/>
          <w:szCs w:val="28"/>
          <w:lang w:val="vi-VN"/>
        </w:rPr>
        <w:t xml:space="preserve">). </w:t>
      </w:r>
      <w:r w:rsidRPr="00C216B4">
        <w:rPr>
          <w:sz w:val="28"/>
          <w:szCs w:val="28"/>
          <w:lang w:val="vi-VN"/>
        </w:rPr>
        <w:t>Tuy nhiên, việc hình thành trường trung học nghề là cần thiết, nhằm thể chế hóa các chủ trương của Đảng và nhà nước về đào tạo nguồn nhân lực</w:t>
      </w:r>
      <w:r w:rsidR="00F22DA0" w:rsidRPr="00C216B4">
        <w:rPr>
          <w:sz w:val="28"/>
          <w:szCs w:val="28"/>
          <w:lang w:val="vi-VN"/>
        </w:rPr>
        <w:t>, mở rộng cơ hội tiếp cận chương trình đào tạo của cho lứa tuổi học sinh tốt nghiệp THCS, đồng thời phù hợp với Phân loại chuẩn giáo dục quốc tế của UNESCO (ISCED 2011). Kinh nghiệm nhiều quốc gia cho thấy lợi ích nổi bật của trung học nghề và khả năng áp dụng tại Việt Nam sẽ mang đến các lợi ích như sau: Định hướng nghề nghiệp sớm (Học sinh xác định rõ mục tiêu nghề nghiệp ngay từ sau lớp 9); tăng cơ hội việc làm (Có kỹ năng nghề vững, ra trường dễ kiếm việc tốt hơn); giảm tải cho hệ thống THPT (không bắt buộc tất cả học sinh phải dồn vào học văn hóa THPT); dễ liên thông (có thể thiết kế liên thông lên cao đẳng, đại học ứng dụng); đáp ứng chuyển dịch lao động mới, đặc biệt trong bối cảnh công nghệ số, kinh tế xanh, công nghiệp 4.0.</w:t>
      </w:r>
    </w:p>
    <w:p w14:paraId="04ABE17C" w14:textId="240C7A24" w:rsidR="008B7555" w:rsidRPr="0094353D" w:rsidRDefault="00AB440C" w:rsidP="004A1E76">
      <w:pPr>
        <w:pStyle w:val="BodyText"/>
        <w:spacing w:before="100" w:after="100" w:line="340" w:lineRule="exact"/>
        <w:ind w:left="0" w:firstLine="567"/>
      </w:pPr>
      <w:r w:rsidRPr="00C216B4">
        <w:rPr>
          <w:lang w:val="vi-VN"/>
        </w:rPr>
        <w:t xml:space="preserve">b) TTHC về </w:t>
      </w:r>
      <w:r w:rsidR="00585E26" w:rsidRPr="00C216B4">
        <w:rPr>
          <w:lang w:val="vi-VN"/>
        </w:rPr>
        <w:t xml:space="preserve">hiệu trưởng, giám đốc cơ sở GDNN tư thục, hội đồng quản trị trường cao đẳng, trường trung học nghề, trường trung cấp tư thục: </w:t>
      </w:r>
      <w:r w:rsidR="002F0808" w:rsidRPr="00C216B4">
        <w:rPr>
          <w:lang w:val="vi-VN"/>
        </w:rPr>
        <w:t>B</w:t>
      </w:r>
      <w:r w:rsidR="00585E26" w:rsidRPr="00C216B4">
        <w:rPr>
          <w:lang w:val="vi-VN"/>
        </w:rPr>
        <w:t>ị tác động bởi việc</w:t>
      </w:r>
      <w:r w:rsidR="004E369A">
        <w:t xml:space="preserve"> bãi bỏ</w:t>
      </w:r>
      <w:r w:rsidR="0094353D">
        <w:t xml:space="preserve"> quy định công nhận giám đốc trung tâm GDNN</w:t>
      </w:r>
      <w:r w:rsidR="00AC6744">
        <w:t xml:space="preserve"> tư thục</w:t>
      </w:r>
      <w:r w:rsidR="0094353D">
        <w:t xml:space="preserve">, </w:t>
      </w:r>
      <w:r w:rsidR="008B7555" w:rsidRPr="00C216B4">
        <w:rPr>
          <w:lang w:val="vi-VN"/>
        </w:rPr>
        <w:t>bãi bỏ quy định về hội đồng quản trị của trường cao đẳng, trường trung cấp tư</w:t>
      </w:r>
      <w:r w:rsidR="0094353D">
        <w:rPr>
          <w:lang w:val="vi-VN"/>
        </w:rPr>
        <w:t xml:space="preserve"> thục trong Luật GDNN năm 2014; </w:t>
      </w:r>
      <w:r w:rsidR="00D16157" w:rsidRPr="00C216B4">
        <w:rPr>
          <w:lang w:val="vi-VN"/>
        </w:rPr>
        <w:t xml:space="preserve">quy định hội đồng trường </w:t>
      </w:r>
      <w:r w:rsidR="008B7555" w:rsidRPr="00C216B4">
        <w:rPr>
          <w:lang w:val="vi-VN"/>
        </w:rPr>
        <w:t>quyết định bổ nhiệm, miễn nhiệm hiệu trưởng, giám đốc</w:t>
      </w:r>
      <w:r w:rsidR="00AC6744">
        <w:rPr>
          <w:lang w:val="vi-VN"/>
        </w:rPr>
        <w:t xml:space="preserve">; </w:t>
      </w:r>
      <w:r w:rsidR="00D16157" w:rsidRPr="00C216B4">
        <w:rPr>
          <w:lang w:val="vi-VN"/>
        </w:rPr>
        <w:t>quy định cơ quan quản lý trực tiếp của cơ sở giáo dục nghề nghiệp công lập hoặc nhà đầu tư của cơ sở giáo dục nghề nghiệp tư thục công nhận danh sách thành viên hội đồng trường sau khi trường được thành lập, tổ chức lại.</w:t>
      </w:r>
    </w:p>
    <w:p w14:paraId="3DC94A0F" w14:textId="77777777" w:rsidR="004A6278" w:rsidRDefault="008B7555" w:rsidP="004A6278">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Nội dung dự thảo Luật có tác động đến nhóm TTHC này được quy định tại dự thảo Luật như sau:</w:t>
      </w:r>
    </w:p>
    <w:p w14:paraId="01AF8893" w14:textId="6B65DC82" w:rsidR="00D16157" w:rsidRPr="004A6278" w:rsidRDefault="008B7555" w:rsidP="004A6278">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 Khoản 5 Điều </w:t>
      </w:r>
      <w:r w:rsidR="00AC6744">
        <w:rPr>
          <w:sz w:val="28"/>
          <w:szCs w:val="28"/>
          <w:lang w:val="vi-VN"/>
        </w:rPr>
        <w:t>10</w:t>
      </w:r>
      <w:r w:rsidRPr="00C216B4">
        <w:rPr>
          <w:sz w:val="28"/>
          <w:szCs w:val="28"/>
          <w:lang w:val="vi-VN"/>
        </w:rPr>
        <w:t xml:space="preserve"> quy định </w:t>
      </w:r>
      <w:r w:rsidRPr="00AC6744">
        <w:rPr>
          <w:i/>
          <w:sz w:val="28"/>
          <w:szCs w:val="28"/>
          <w:lang w:val="vi-VN"/>
        </w:rPr>
        <w:t>“</w:t>
      </w:r>
      <w:r w:rsidR="00AC6744" w:rsidRPr="00AC6744">
        <w:rPr>
          <w:i/>
          <w:sz w:val="28"/>
          <w:szCs w:val="28"/>
          <w:lang w:val="vi-VN"/>
        </w:rPr>
        <w:t>Cơ quan quản lý trực tiếp của cơ sở giáo dục nghề nghiệp công lập hoặc nhà đầu tư của cơ sở giáo dục nghề nghiệp tư thục quyết định bổ nhiệm, miễn nhiệm, bãi nhiệm chủ tịch hội đồng trường, phó chủ tịch hội đồng trường (nếu có) và công nhận danh sách thành viên hội đồng trường sau khi trường được thành lập, tổ chức lại.</w:t>
      </w:r>
      <w:r w:rsidR="00AC6744" w:rsidRPr="00AC6744">
        <w:rPr>
          <w:i/>
          <w:sz w:val="28"/>
          <w:szCs w:val="28"/>
        </w:rPr>
        <w:t>”</w:t>
      </w:r>
    </w:p>
    <w:p w14:paraId="400D18EF" w14:textId="4116CA6A" w:rsidR="008B7555" w:rsidRPr="00B43F08" w:rsidRDefault="008B7555" w:rsidP="00B43F08">
      <w:pPr>
        <w:pStyle w:val="BodyText"/>
        <w:spacing w:before="120"/>
        <w:ind w:firstLine="709"/>
        <w:rPr>
          <w:i/>
          <w:lang w:val="vi-VN"/>
        </w:rPr>
      </w:pPr>
      <w:r w:rsidRPr="00C216B4">
        <w:rPr>
          <w:lang w:val="vi-VN"/>
        </w:rPr>
        <w:lastRenderedPageBreak/>
        <w:t xml:space="preserve">- Khoản 2 Điều </w:t>
      </w:r>
      <w:r w:rsidR="00B43F08">
        <w:t>11</w:t>
      </w:r>
      <w:r w:rsidR="00D16157" w:rsidRPr="00C216B4">
        <w:t xml:space="preserve"> </w:t>
      </w:r>
      <w:r w:rsidRPr="00C216B4">
        <w:rPr>
          <w:lang w:val="vi-VN"/>
        </w:rPr>
        <w:t xml:space="preserve">quy định: </w:t>
      </w:r>
      <w:r w:rsidRPr="00B43F08">
        <w:rPr>
          <w:i/>
          <w:lang w:val="vi-VN"/>
        </w:rPr>
        <w:t>“</w:t>
      </w:r>
      <w:r w:rsidR="00B43F08" w:rsidRPr="00B43F08">
        <w:rPr>
          <w:i/>
          <w:lang w:val="vi-VN"/>
        </w:rPr>
        <w:t>Cơ quan quản lý trực tiếp cơ sở giáo dục nghề nghiệp công lập quyết định bổ nhiệm, miễn nhiệm hiệu trưởng. Hội đồng trường cơ sở giáo dục nghề nghiệp tư thục quyết định bổ nhiệm, miễn nhiệm hiệu trưởng.</w:t>
      </w:r>
      <w:r w:rsidRPr="00B43F08">
        <w:rPr>
          <w:i/>
          <w:lang w:val="vi-VN"/>
        </w:rPr>
        <w:t>”</w:t>
      </w:r>
    </w:p>
    <w:p w14:paraId="728DFD1C" w14:textId="2F65B2B3" w:rsidR="00C4609E" w:rsidRPr="00C216B4" w:rsidRDefault="00C4609E" w:rsidP="004A1E76">
      <w:pPr>
        <w:pStyle w:val="NormalWeb"/>
        <w:tabs>
          <w:tab w:val="left" w:pos="142"/>
        </w:tabs>
        <w:spacing w:beforeAutospacing="0" w:afterAutospacing="0" w:line="340" w:lineRule="exact"/>
        <w:ind w:firstLine="567"/>
        <w:jc w:val="both"/>
        <w:rPr>
          <w:sz w:val="28"/>
          <w:szCs w:val="28"/>
          <w:lang w:val="vi-VN"/>
        </w:rPr>
      </w:pPr>
      <w:r w:rsidRPr="00C216B4">
        <w:rPr>
          <w:iCs/>
          <w:sz w:val="28"/>
          <w:szCs w:val="28"/>
          <w:lang w:val="vi-VN"/>
        </w:rPr>
        <w:t xml:space="preserve">Dự thảo Luật GDNN đã thống nhất, đồng bộ với Luật Giáo dục năm 2019 khi bãi bỏ quy định về hội đồng quản trị của trường cao đẳng, trung cấp tư thục tại Luật GDNN năm 2014; </w:t>
      </w:r>
      <w:r w:rsidR="00381F46" w:rsidRPr="00C216B4">
        <w:rPr>
          <w:iCs/>
          <w:sz w:val="28"/>
          <w:szCs w:val="28"/>
          <w:lang w:val="vi-VN"/>
        </w:rPr>
        <w:t>thực hiện phân quyền</w:t>
      </w:r>
      <w:r w:rsidR="00D16157" w:rsidRPr="00C216B4">
        <w:rPr>
          <w:iCs/>
          <w:sz w:val="28"/>
          <w:szCs w:val="28"/>
          <w:lang w:val="vi-VN"/>
        </w:rPr>
        <w:t xml:space="preserve"> cho cơ quan quản lý trực tiếp, nhà đầu tư, hội đồng trường. </w:t>
      </w:r>
      <w:r w:rsidR="00381F46" w:rsidRPr="00C216B4">
        <w:rPr>
          <w:sz w:val="28"/>
          <w:szCs w:val="28"/>
          <w:lang w:val="vi-VN"/>
        </w:rPr>
        <w:t xml:space="preserve">Những quy định trên đã </w:t>
      </w:r>
      <w:r w:rsidR="00BF5B4F" w:rsidRPr="00C216B4">
        <w:rPr>
          <w:sz w:val="28"/>
          <w:szCs w:val="28"/>
          <w:lang w:val="vi-VN"/>
        </w:rPr>
        <w:t xml:space="preserve">bãi bỏ </w:t>
      </w:r>
      <w:r w:rsidR="00D17E81" w:rsidRPr="00C216B4">
        <w:rPr>
          <w:sz w:val="28"/>
          <w:szCs w:val="28"/>
          <w:lang w:val="vi-VN"/>
        </w:rPr>
        <w:t xml:space="preserve">05 </w:t>
      </w:r>
      <w:r w:rsidR="00381F46" w:rsidRPr="00C216B4">
        <w:rPr>
          <w:sz w:val="28"/>
          <w:szCs w:val="28"/>
          <w:lang w:val="vi-VN"/>
        </w:rPr>
        <w:t xml:space="preserve">TTHC của cơ quan quản lý nhà nước đối với việc </w:t>
      </w:r>
      <w:r w:rsidR="00BF5B4F" w:rsidRPr="00C216B4">
        <w:rPr>
          <w:sz w:val="28"/>
          <w:szCs w:val="28"/>
          <w:lang w:val="vi-VN"/>
        </w:rPr>
        <w:t xml:space="preserve">công nhận </w:t>
      </w:r>
      <w:r w:rsidR="00381F46" w:rsidRPr="00C216B4">
        <w:rPr>
          <w:sz w:val="28"/>
          <w:szCs w:val="28"/>
          <w:lang w:val="vi-VN"/>
        </w:rPr>
        <w:t>giám đốc cơ sở GDNN tư thục; bãi bỏ 04 TTHC liên quan đến hội đồng quản trị trường cao đẳng, trường trung cấp.</w:t>
      </w:r>
    </w:p>
    <w:p w14:paraId="29E0F337" w14:textId="5BF0C6D7" w:rsidR="00AB440C" w:rsidRPr="00C216B4" w:rsidRDefault="00AB440C"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c</w:t>
      </w:r>
      <w:r w:rsidR="00C225C9" w:rsidRPr="00C216B4">
        <w:rPr>
          <w:sz w:val="28"/>
          <w:szCs w:val="28"/>
          <w:lang w:val="vi-VN"/>
        </w:rPr>
        <w:t xml:space="preserve">) TTHC về </w:t>
      </w:r>
      <w:r w:rsidRPr="00C216B4">
        <w:rPr>
          <w:sz w:val="28"/>
          <w:szCs w:val="28"/>
          <w:lang w:val="vi-VN"/>
        </w:rPr>
        <w:t xml:space="preserve">đăng ký </w:t>
      </w:r>
      <w:r w:rsidR="00C225C9" w:rsidRPr="00C216B4">
        <w:rPr>
          <w:sz w:val="28"/>
          <w:szCs w:val="28"/>
          <w:lang w:val="vi-VN"/>
        </w:rPr>
        <w:t>hoạt động</w:t>
      </w:r>
      <w:r w:rsidRPr="00C216B4">
        <w:rPr>
          <w:sz w:val="28"/>
          <w:szCs w:val="28"/>
          <w:lang w:val="vi-VN"/>
        </w:rPr>
        <w:t xml:space="preserve"> GDNN</w:t>
      </w:r>
      <w:r w:rsidR="00CD6755" w:rsidRPr="00C216B4">
        <w:rPr>
          <w:sz w:val="28"/>
          <w:szCs w:val="28"/>
          <w:lang w:val="vi-VN"/>
        </w:rPr>
        <w:t>, liên kết đào tạo với nước ngoài</w:t>
      </w:r>
      <w:r w:rsidR="00C225C9" w:rsidRPr="00C216B4">
        <w:rPr>
          <w:sz w:val="28"/>
          <w:szCs w:val="28"/>
          <w:lang w:val="vi-VN"/>
        </w:rPr>
        <w:t xml:space="preserve">: </w:t>
      </w:r>
      <w:r w:rsidR="002F0808" w:rsidRPr="00C216B4">
        <w:rPr>
          <w:sz w:val="28"/>
          <w:szCs w:val="28"/>
          <w:lang w:val="vi-VN"/>
        </w:rPr>
        <w:t>B</w:t>
      </w:r>
      <w:r w:rsidR="00C225C9" w:rsidRPr="00C216B4">
        <w:rPr>
          <w:sz w:val="28"/>
          <w:szCs w:val="28"/>
          <w:lang w:val="vi-VN"/>
        </w:rPr>
        <w:t xml:space="preserve">ị tác động bởi việc bãi bỏ </w:t>
      </w:r>
      <w:r w:rsidRPr="00C216B4">
        <w:rPr>
          <w:sz w:val="28"/>
          <w:szCs w:val="28"/>
          <w:lang w:val="vi-VN"/>
        </w:rPr>
        <w:t>các điều kiện chi tiết trong Luật,</w:t>
      </w:r>
      <w:r w:rsidR="00CD6755" w:rsidRPr="00C216B4">
        <w:rPr>
          <w:sz w:val="28"/>
          <w:szCs w:val="28"/>
          <w:lang w:val="vi-VN"/>
        </w:rPr>
        <w:t xml:space="preserve"> chuyển giao thẩm quyền quy định điều kiện</w:t>
      </w:r>
      <w:r w:rsidR="00F05EA9">
        <w:rPr>
          <w:sz w:val="28"/>
          <w:szCs w:val="28"/>
        </w:rPr>
        <w:t xml:space="preserve"> đăng ký hoạt động GDNN, điều kiện liên kết đào tạo với nước ngoài</w:t>
      </w:r>
      <w:r w:rsidR="00CD6755" w:rsidRPr="00C216B4">
        <w:rPr>
          <w:sz w:val="28"/>
          <w:szCs w:val="28"/>
          <w:lang w:val="vi-VN"/>
        </w:rPr>
        <w:t xml:space="preserve">, thẩm quyền cấp giấy chứng nhận đăng ký hoạt động đào tạo sang Chính phủ từ đó, tạo cơ sở để sửa đổi, đơn giản hóa thủ tục liên quan đến đăng ký hoạt động GDNN, liên đào tạo với nước ngoài; </w:t>
      </w:r>
      <w:r w:rsidRPr="00C216B4">
        <w:rPr>
          <w:sz w:val="28"/>
          <w:szCs w:val="28"/>
          <w:lang w:val="vi-VN"/>
        </w:rPr>
        <w:t>bãi bỏ quy định về đăng ký bổ sung hoạt động GDNN</w:t>
      </w:r>
      <w:r w:rsidR="00BF5B4F" w:rsidRPr="00C216B4">
        <w:rPr>
          <w:sz w:val="28"/>
          <w:szCs w:val="28"/>
          <w:lang w:val="vi-VN"/>
        </w:rPr>
        <w:t>.</w:t>
      </w:r>
      <w:r w:rsidR="003C5C2E" w:rsidRPr="00C216B4">
        <w:rPr>
          <w:sz w:val="28"/>
          <w:szCs w:val="28"/>
          <w:lang w:val="vi-VN"/>
        </w:rPr>
        <w:t xml:space="preserve"> </w:t>
      </w:r>
    </w:p>
    <w:p w14:paraId="27001F35" w14:textId="1543FA98" w:rsidR="00AB440C" w:rsidRPr="00C216B4" w:rsidRDefault="00AB440C"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Nội dung dự thảo Luật có tác động đến nhóm TTHC này được quy định tại dự thảo Luật như sau:</w:t>
      </w:r>
    </w:p>
    <w:p w14:paraId="236896B8" w14:textId="3376BD7B" w:rsidR="008F6839" w:rsidRPr="00C216B4" w:rsidRDefault="00A063FF" w:rsidP="004A1E76">
      <w:pPr>
        <w:spacing w:before="100" w:after="100" w:line="340" w:lineRule="exact"/>
        <w:ind w:firstLine="567"/>
        <w:jc w:val="both"/>
        <w:rPr>
          <w:sz w:val="28"/>
          <w:szCs w:val="28"/>
          <w:lang w:val="vi-VN"/>
        </w:rPr>
      </w:pPr>
      <w:r>
        <w:rPr>
          <w:sz w:val="28"/>
          <w:szCs w:val="28"/>
          <w:lang w:val="vi-VN"/>
        </w:rPr>
        <w:t>- Điều 6</w:t>
      </w:r>
      <w:r w:rsidR="00D03378" w:rsidRPr="00C216B4">
        <w:rPr>
          <w:sz w:val="28"/>
          <w:szCs w:val="28"/>
        </w:rPr>
        <w:t xml:space="preserve"> </w:t>
      </w:r>
      <w:r w:rsidR="008F6839" w:rsidRPr="00C216B4">
        <w:rPr>
          <w:sz w:val="28"/>
          <w:szCs w:val="28"/>
          <w:lang w:val="vi-VN"/>
        </w:rPr>
        <w:t>quy định:</w:t>
      </w:r>
    </w:p>
    <w:p w14:paraId="50FEF222" w14:textId="2CF0B440" w:rsidR="00AB440C" w:rsidRPr="00A063FF" w:rsidRDefault="00A063FF" w:rsidP="004A1E76">
      <w:pPr>
        <w:spacing w:before="100" w:after="100" w:line="340" w:lineRule="exact"/>
        <w:ind w:firstLine="567"/>
        <w:jc w:val="both"/>
        <w:rPr>
          <w:b/>
          <w:i/>
          <w:sz w:val="28"/>
          <w:szCs w:val="28"/>
          <w:lang w:val="vi-VN"/>
        </w:rPr>
      </w:pPr>
      <w:r w:rsidRPr="00A063FF">
        <w:rPr>
          <w:b/>
          <w:i/>
          <w:sz w:val="28"/>
          <w:szCs w:val="28"/>
          <w:lang w:val="vi-VN"/>
        </w:rPr>
        <w:t>“Điều 6</w:t>
      </w:r>
      <w:r w:rsidR="00AB440C" w:rsidRPr="00A063FF">
        <w:rPr>
          <w:b/>
          <w:i/>
          <w:sz w:val="28"/>
          <w:szCs w:val="28"/>
          <w:lang w:val="vi-VN"/>
        </w:rPr>
        <w:t>. Đăng ký hoạt động giáo dục nghề nghiệp</w:t>
      </w:r>
    </w:p>
    <w:p w14:paraId="29D2496C" w14:textId="77777777" w:rsidR="00A063FF" w:rsidRPr="00A063FF" w:rsidRDefault="00A063FF" w:rsidP="00A063FF">
      <w:pPr>
        <w:spacing w:before="120" w:after="120"/>
        <w:ind w:firstLine="709"/>
        <w:jc w:val="both"/>
        <w:rPr>
          <w:i/>
          <w:sz w:val="28"/>
          <w:szCs w:val="28"/>
          <w:lang w:val="vi-VN"/>
        </w:rPr>
      </w:pPr>
      <w:r w:rsidRPr="00A063FF">
        <w:rPr>
          <w:i/>
          <w:sz w:val="28"/>
          <w:szCs w:val="28"/>
          <w:lang w:val="vi-VN"/>
        </w:rPr>
        <w:t xml:space="preserve">1. Cơ sở hoạt động giáo dục nghề nghiệp chỉ được </w:t>
      </w:r>
      <w:r w:rsidRPr="00A063FF">
        <w:rPr>
          <w:bCs/>
          <w:i/>
          <w:sz w:val="28"/>
          <w:szCs w:val="28"/>
          <w:lang w:val="vi-VN"/>
        </w:rPr>
        <w:t>tổ chức tuyển sinh và đào tạo các chương trình cấp văn bằng trong phạm vi đăng ký được cấp trong giấy chứng nhận đăng ký hoạt động giáo dục nghề nghiệp</w:t>
      </w:r>
      <w:r w:rsidRPr="00A063FF">
        <w:rPr>
          <w:i/>
          <w:sz w:val="28"/>
          <w:szCs w:val="28"/>
          <w:lang w:val="vi-VN"/>
        </w:rPr>
        <w:t xml:space="preserve">. </w:t>
      </w:r>
    </w:p>
    <w:p w14:paraId="03576F6F" w14:textId="77777777" w:rsidR="00A063FF" w:rsidRPr="00A063FF" w:rsidRDefault="00A063FF" w:rsidP="00A063FF">
      <w:pPr>
        <w:spacing w:before="120" w:after="120"/>
        <w:ind w:firstLine="709"/>
        <w:jc w:val="both"/>
        <w:rPr>
          <w:i/>
          <w:sz w:val="28"/>
          <w:szCs w:val="28"/>
          <w:lang w:val="vi-VN"/>
        </w:rPr>
      </w:pPr>
      <w:r w:rsidRPr="00A063FF">
        <w:rPr>
          <w:i/>
          <w:sz w:val="28"/>
          <w:szCs w:val="28"/>
          <w:lang w:val="vi-VN"/>
        </w:rPr>
        <w:t>2. Phạm vi đăng ký bao gồm: Trình độ đào tạo; lĩnh vực, nhóm ngành, nghề đào tạo; địa điểm đào tạo bao gồm địa điểm khác trụ sở chính.</w:t>
      </w:r>
    </w:p>
    <w:p w14:paraId="5BEBE6D7" w14:textId="12039824" w:rsidR="00AB440C" w:rsidRPr="00A063FF" w:rsidRDefault="00A063FF" w:rsidP="00A063FF">
      <w:pPr>
        <w:spacing w:before="120" w:after="120"/>
        <w:ind w:firstLine="709"/>
        <w:jc w:val="both"/>
        <w:rPr>
          <w:i/>
          <w:sz w:val="28"/>
          <w:szCs w:val="28"/>
        </w:rPr>
      </w:pPr>
      <w:r w:rsidRPr="00A063FF">
        <w:rPr>
          <w:i/>
          <w:sz w:val="28"/>
          <w:szCs w:val="28"/>
          <w:lang w:val="vi-VN"/>
        </w:rPr>
        <w:t>3. Chính phủ quy định điều kiện, trình tự, thủ tục, thẩm quyền cấp và thu hồi giấy chứng nhận đăng ký hoạt động giáo dục nghề nghiệp</w:t>
      </w:r>
      <w:r w:rsidR="00AB440C" w:rsidRPr="00A063FF">
        <w:rPr>
          <w:i/>
          <w:sz w:val="28"/>
          <w:szCs w:val="28"/>
          <w:lang w:val="vi-VN"/>
        </w:rPr>
        <w:t>.”</w:t>
      </w:r>
    </w:p>
    <w:p w14:paraId="6EEC5E94" w14:textId="0E0E4847" w:rsidR="008F6839" w:rsidRPr="00C216B4" w:rsidRDefault="008F6839" w:rsidP="004A1E76">
      <w:pPr>
        <w:spacing w:before="100" w:after="100" w:line="340" w:lineRule="exact"/>
        <w:ind w:firstLine="567"/>
        <w:jc w:val="both"/>
        <w:rPr>
          <w:sz w:val="28"/>
          <w:szCs w:val="28"/>
          <w:lang w:val="vi-VN"/>
        </w:rPr>
      </w:pPr>
      <w:r w:rsidRPr="00C216B4">
        <w:rPr>
          <w:sz w:val="28"/>
          <w:szCs w:val="28"/>
          <w:lang w:val="vi-VN"/>
        </w:rPr>
        <w:t xml:space="preserve">- Điểm a khoản 1 và khoản </w:t>
      </w:r>
      <w:r w:rsidR="00425C4D" w:rsidRPr="00C216B4">
        <w:rPr>
          <w:sz w:val="28"/>
          <w:szCs w:val="28"/>
          <w:lang w:val="vi-VN"/>
        </w:rPr>
        <w:t>3</w:t>
      </w:r>
      <w:r w:rsidRPr="00C216B4">
        <w:rPr>
          <w:sz w:val="28"/>
          <w:szCs w:val="28"/>
          <w:lang w:val="vi-VN"/>
        </w:rPr>
        <w:t xml:space="preserve"> Điều 4</w:t>
      </w:r>
      <w:r w:rsidR="00F05EA9">
        <w:rPr>
          <w:sz w:val="28"/>
          <w:szCs w:val="28"/>
        </w:rPr>
        <w:t>3</w:t>
      </w:r>
      <w:r w:rsidRPr="00C216B4">
        <w:rPr>
          <w:sz w:val="28"/>
          <w:szCs w:val="28"/>
          <w:lang w:val="vi-VN"/>
        </w:rPr>
        <w:t xml:space="preserve"> quy định</w:t>
      </w:r>
      <w:r w:rsidR="009137BB" w:rsidRPr="00C216B4">
        <w:rPr>
          <w:sz w:val="28"/>
          <w:szCs w:val="28"/>
          <w:lang w:val="vi-VN"/>
        </w:rPr>
        <w:t>:</w:t>
      </w:r>
    </w:p>
    <w:p w14:paraId="06A3F13D" w14:textId="63BE3371" w:rsidR="00425C4D" w:rsidRPr="00F05EA9" w:rsidRDefault="008F6839" w:rsidP="00425C4D">
      <w:pPr>
        <w:spacing w:before="120" w:after="120"/>
        <w:ind w:firstLine="709"/>
        <w:jc w:val="both"/>
        <w:rPr>
          <w:b/>
          <w:i/>
          <w:spacing w:val="4"/>
          <w:sz w:val="28"/>
          <w:szCs w:val="28"/>
          <w:lang w:val="vi-VN"/>
        </w:rPr>
      </w:pPr>
      <w:r w:rsidRPr="00F05EA9">
        <w:rPr>
          <w:b/>
          <w:i/>
          <w:sz w:val="28"/>
          <w:szCs w:val="28"/>
          <w:lang w:val="vi-VN"/>
        </w:rPr>
        <w:t>“</w:t>
      </w:r>
      <w:bookmarkStart w:id="9" w:name="_Hlk196058705"/>
      <w:r w:rsidR="00425C4D" w:rsidRPr="00F05EA9">
        <w:rPr>
          <w:b/>
          <w:i/>
          <w:spacing w:val="4"/>
          <w:sz w:val="28"/>
          <w:szCs w:val="28"/>
          <w:lang w:val="vi-VN"/>
        </w:rPr>
        <w:t>Điều 4</w:t>
      </w:r>
      <w:r w:rsidR="00F05EA9" w:rsidRPr="00F05EA9">
        <w:rPr>
          <w:b/>
          <w:i/>
          <w:spacing w:val="4"/>
          <w:sz w:val="28"/>
          <w:szCs w:val="28"/>
        </w:rPr>
        <w:t>3</w:t>
      </w:r>
      <w:r w:rsidR="00425C4D" w:rsidRPr="00F05EA9">
        <w:rPr>
          <w:b/>
          <w:i/>
          <w:spacing w:val="4"/>
          <w:sz w:val="28"/>
          <w:szCs w:val="28"/>
          <w:lang w:val="vi-VN"/>
        </w:rPr>
        <w:t xml:space="preserve">. </w:t>
      </w:r>
      <w:bookmarkStart w:id="10" w:name="_Hlk197084456"/>
      <w:r w:rsidR="00425C4D" w:rsidRPr="00F05EA9">
        <w:rPr>
          <w:b/>
          <w:i/>
          <w:spacing w:val="4"/>
          <w:sz w:val="28"/>
          <w:szCs w:val="28"/>
          <w:lang w:val="vi-VN"/>
        </w:rPr>
        <w:t>Hoạt động hợp tác, đầu tư của nước ngoài trong giáo dục nghề nghiệp</w:t>
      </w:r>
    </w:p>
    <w:bookmarkEnd w:id="10"/>
    <w:p w14:paraId="49FF2E78" w14:textId="77777777" w:rsidR="00F05EA9" w:rsidRPr="00F05EA9" w:rsidRDefault="00F05EA9" w:rsidP="00F05EA9">
      <w:pPr>
        <w:spacing w:before="120" w:after="120"/>
        <w:ind w:firstLine="709"/>
        <w:jc w:val="both"/>
        <w:rPr>
          <w:bCs/>
          <w:i/>
          <w:spacing w:val="-4"/>
          <w:sz w:val="28"/>
          <w:szCs w:val="28"/>
          <w:lang w:val="nl-NL"/>
        </w:rPr>
      </w:pPr>
      <w:r w:rsidRPr="00F05EA9">
        <w:rPr>
          <w:bCs/>
          <w:i/>
          <w:spacing w:val="-4"/>
          <w:sz w:val="28"/>
          <w:szCs w:val="28"/>
          <w:lang w:val="nl-NL"/>
        </w:rPr>
        <w:t>1. Các hình thức hợp tác, đầu tư của nước ngoài trong giáo dục nghề nghiệp:</w:t>
      </w:r>
    </w:p>
    <w:p w14:paraId="5DA68BBB" w14:textId="77777777" w:rsidR="00F05EA9" w:rsidRPr="00F05EA9" w:rsidRDefault="00F05EA9" w:rsidP="00F05EA9">
      <w:pPr>
        <w:spacing w:before="120" w:after="120"/>
        <w:ind w:firstLine="709"/>
        <w:jc w:val="both"/>
        <w:rPr>
          <w:bCs/>
          <w:i/>
          <w:sz w:val="28"/>
          <w:szCs w:val="28"/>
          <w:lang w:val="nl-NL"/>
        </w:rPr>
      </w:pPr>
      <w:r w:rsidRPr="00F05EA9">
        <w:rPr>
          <w:bCs/>
          <w:i/>
          <w:sz w:val="28"/>
          <w:szCs w:val="28"/>
          <w:lang w:val="nl-NL"/>
        </w:rPr>
        <w:t>a) Liên kết đào tạo;</w:t>
      </w:r>
    </w:p>
    <w:p w14:paraId="594B727A" w14:textId="77777777" w:rsidR="00F05EA9" w:rsidRPr="00F05EA9" w:rsidRDefault="00F05EA9" w:rsidP="00F05EA9">
      <w:pPr>
        <w:spacing w:before="120" w:after="120"/>
        <w:ind w:firstLine="709"/>
        <w:jc w:val="both"/>
        <w:rPr>
          <w:bCs/>
          <w:i/>
          <w:sz w:val="28"/>
          <w:szCs w:val="28"/>
          <w:lang w:val="nl-NL"/>
        </w:rPr>
      </w:pPr>
      <w:r w:rsidRPr="00F05EA9">
        <w:rPr>
          <w:bCs/>
          <w:i/>
          <w:sz w:val="28"/>
          <w:szCs w:val="28"/>
          <w:lang w:val="nl-NL"/>
        </w:rPr>
        <w:t>b) Thành lập đơn vị trực thuộc cơ sở giáo dục nghề nghiệp Việt Nam;</w:t>
      </w:r>
    </w:p>
    <w:p w14:paraId="3E73A197" w14:textId="77777777" w:rsidR="00F05EA9" w:rsidRPr="00F05EA9" w:rsidRDefault="00F05EA9" w:rsidP="00F05EA9">
      <w:pPr>
        <w:spacing w:before="120" w:after="120"/>
        <w:ind w:firstLine="709"/>
        <w:jc w:val="both"/>
        <w:rPr>
          <w:bCs/>
          <w:i/>
          <w:spacing w:val="-8"/>
          <w:sz w:val="28"/>
          <w:szCs w:val="28"/>
          <w:lang w:val="nl-NL"/>
        </w:rPr>
      </w:pPr>
      <w:r w:rsidRPr="00F05EA9">
        <w:rPr>
          <w:bCs/>
          <w:i/>
          <w:spacing w:val="-8"/>
          <w:sz w:val="28"/>
          <w:szCs w:val="28"/>
          <w:lang w:val="nl-NL"/>
        </w:rPr>
        <w:t>c)</w:t>
      </w:r>
      <w:r w:rsidRPr="00F05EA9">
        <w:rPr>
          <w:bCs/>
          <w:i/>
          <w:spacing w:val="-8"/>
          <w:sz w:val="28"/>
          <w:szCs w:val="28"/>
          <w:lang w:val="vi-VN"/>
        </w:rPr>
        <w:t xml:space="preserve"> </w:t>
      </w:r>
      <w:r w:rsidRPr="00F05EA9">
        <w:rPr>
          <w:bCs/>
          <w:i/>
          <w:spacing w:val="-8"/>
          <w:sz w:val="28"/>
          <w:szCs w:val="28"/>
          <w:lang w:val="nl-NL"/>
        </w:rPr>
        <w:t>Thành lập phân hiệu của cơ sở giáo dục nghề nghiệp nước ngoài tại Việt Nam;</w:t>
      </w:r>
    </w:p>
    <w:p w14:paraId="750AED94" w14:textId="77777777" w:rsidR="00F05EA9" w:rsidRPr="00F05EA9" w:rsidRDefault="00F05EA9" w:rsidP="00F05EA9">
      <w:pPr>
        <w:spacing w:before="120" w:after="120"/>
        <w:ind w:firstLine="709"/>
        <w:jc w:val="both"/>
        <w:rPr>
          <w:bCs/>
          <w:i/>
          <w:spacing w:val="-6"/>
          <w:sz w:val="28"/>
          <w:szCs w:val="28"/>
          <w:lang w:val="nl-NL"/>
        </w:rPr>
      </w:pPr>
      <w:r w:rsidRPr="00F05EA9">
        <w:rPr>
          <w:bCs/>
          <w:i/>
          <w:spacing w:val="-6"/>
          <w:sz w:val="28"/>
          <w:szCs w:val="28"/>
          <w:lang w:val="nl-NL"/>
        </w:rPr>
        <w:t>d) Thành lập cơ sở giáo dục nghề nghiệp có vốn đầu tư nước ngoài;</w:t>
      </w:r>
    </w:p>
    <w:p w14:paraId="3F492ACC" w14:textId="77777777" w:rsidR="00F05EA9" w:rsidRPr="00F05EA9" w:rsidRDefault="00F05EA9" w:rsidP="00F05EA9">
      <w:pPr>
        <w:spacing w:before="120" w:after="120"/>
        <w:ind w:firstLine="709"/>
        <w:jc w:val="both"/>
        <w:rPr>
          <w:bCs/>
          <w:i/>
          <w:spacing w:val="2"/>
          <w:sz w:val="28"/>
          <w:szCs w:val="28"/>
          <w:lang w:val="nl-NL"/>
        </w:rPr>
      </w:pPr>
      <w:r w:rsidRPr="00F05EA9">
        <w:rPr>
          <w:bCs/>
          <w:i/>
          <w:spacing w:val="2"/>
          <w:sz w:val="28"/>
          <w:szCs w:val="28"/>
          <w:lang w:val="nl-NL"/>
        </w:rPr>
        <w:t>đ) Thành lập văn phòng đại diện cơ sở giáo dục nghề nghiệp nước ngoài tại Việt Nam.</w:t>
      </w:r>
    </w:p>
    <w:p w14:paraId="74FB9A77" w14:textId="77777777" w:rsidR="00F05EA9" w:rsidRPr="00F05EA9" w:rsidRDefault="00F05EA9" w:rsidP="00F05EA9">
      <w:pPr>
        <w:spacing w:before="120" w:after="120"/>
        <w:ind w:firstLine="709"/>
        <w:jc w:val="both"/>
        <w:rPr>
          <w:bCs/>
          <w:i/>
          <w:spacing w:val="-6"/>
          <w:sz w:val="28"/>
          <w:szCs w:val="28"/>
          <w:lang w:val="nl-NL"/>
        </w:rPr>
      </w:pPr>
      <w:r w:rsidRPr="00F05EA9">
        <w:rPr>
          <w:bCs/>
          <w:i/>
          <w:spacing w:val="-6"/>
          <w:sz w:val="28"/>
          <w:szCs w:val="28"/>
          <w:lang w:val="nl-NL"/>
        </w:rPr>
        <w:lastRenderedPageBreak/>
        <w:t>e) Các hình thức hợp tác, đầu tư nước ngoài khác theo quy định của pháp luật.</w:t>
      </w:r>
    </w:p>
    <w:p w14:paraId="7361B692" w14:textId="77777777" w:rsidR="00F05EA9" w:rsidRPr="00F05EA9" w:rsidRDefault="00F05EA9" w:rsidP="00F05EA9">
      <w:pPr>
        <w:spacing w:before="120" w:after="120"/>
        <w:ind w:firstLine="709"/>
        <w:jc w:val="both"/>
        <w:rPr>
          <w:bCs/>
          <w:i/>
          <w:sz w:val="28"/>
          <w:szCs w:val="28"/>
          <w:lang w:val="nl-NL"/>
        </w:rPr>
      </w:pPr>
      <w:r w:rsidRPr="00F05EA9">
        <w:rPr>
          <w:bCs/>
          <w:i/>
          <w:sz w:val="28"/>
          <w:szCs w:val="28"/>
          <w:lang w:val="nl-NL"/>
        </w:rPr>
        <w:t xml:space="preserve">2. Cơ sở giáo dục nghề nghiệp nước ngoài được phép hợp tác với tổ chức kinh tế, tổ chức giáo dục, cơ sở giáo dục nghề nghiệp Việt Nam để thực hiện các hình thức hợp tác, đầu tư quy định tại điểm b và điểm d khoản 1 Điều này. </w:t>
      </w:r>
    </w:p>
    <w:p w14:paraId="699CD95E" w14:textId="3B524537" w:rsidR="008F6839" w:rsidRPr="00F05EA9" w:rsidRDefault="00F05EA9" w:rsidP="00425C4D">
      <w:pPr>
        <w:spacing w:before="120" w:after="120"/>
        <w:ind w:firstLine="709"/>
        <w:jc w:val="both"/>
        <w:rPr>
          <w:i/>
          <w:sz w:val="28"/>
          <w:szCs w:val="28"/>
          <w:lang w:val="nl-NL"/>
        </w:rPr>
      </w:pPr>
      <w:r w:rsidRPr="00F05EA9">
        <w:rPr>
          <w:bCs/>
          <w:i/>
          <w:sz w:val="28"/>
          <w:szCs w:val="28"/>
          <w:lang w:val="nl-NL"/>
        </w:rPr>
        <w:t>3. Chính phủ quy định chi tiết và hướng dẫn về hợp tác, đầu tư của nước ngoài tron</w:t>
      </w:r>
      <w:r w:rsidRPr="00F05EA9">
        <w:rPr>
          <w:bCs/>
          <w:i/>
          <w:sz w:val="28"/>
          <w:szCs w:val="28"/>
          <w:lang w:val="nl-NL"/>
        </w:rPr>
        <w:t>g lĩnh vực giáo dục nghề nghiệp</w:t>
      </w:r>
      <w:r w:rsidR="00425C4D" w:rsidRPr="00F05EA9">
        <w:rPr>
          <w:bCs/>
          <w:i/>
          <w:sz w:val="28"/>
          <w:szCs w:val="28"/>
        </w:rPr>
        <w:t>.</w:t>
      </w:r>
      <w:bookmarkEnd w:id="9"/>
      <w:r w:rsidR="008F6839" w:rsidRPr="00F05EA9">
        <w:rPr>
          <w:i/>
          <w:sz w:val="28"/>
          <w:szCs w:val="28"/>
        </w:rPr>
        <w:t>”</w:t>
      </w:r>
      <w:r w:rsidR="008F6839" w:rsidRPr="00F05EA9">
        <w:rPr>
          <w:b/>
          <w:i/>
          <w:sz w:val="28"/>
          <w:szCs w:val="28"/>
        </w:rPr>
        <w:tab/>
      </w:r>
    </w:p>
    <w:p w14:paraId="5A228E1B" w14:textId="0D027628" w:rsidR="00BF5B4F" w:rsidRPr="00C216B4" w:rsidRDefault="00BF5B4F" w:rsidP="004A1E76">
      <w:pPr>
        <w:pStyle w:val="BodyText"/>
        <w:spacing w:before="100" w:after="100" w:line="340" w:lineRule="exact"/>
        <w:ind w:left="0" w:firstLine="567"/>
        <w:rPr>
          <w:lang w:val="vi-VN"/>
        </w:rPr>
      </w:pPr>
      <w:r w:rsidRPr="00C216B4">
        <w:rPr>
          <w:lang w:val="vi-VN"/>
        </w:rPr>
        <w:t xml:space="preserve">Dự thảo Luật bãi bỏ các quy định chi tiết về điều kiện </w:t>
      </w:r>
      <w:r w:rsidRPr="00C216B4">
        <w:t>đăng ký hoạt động GDNN, liên kết đào tạo với nước ngoài của nhóm các thủ tục đăng ký hoạt động, liên kết đào tạo đang có hiệu lực</w:t>
      </w:r>
      <w:r w:rsidRPr="00C216B4">
        <w:rPr>
          <w:lang w:val="vi-VN"/>
        </w:rPr>
        <w:t>, giúp đơn giản hóa các quy định về yêu cầu, điều kiện, tăng cường phân cấp, giao cho Chính phủ quy định chi tiết về các điều kiện và TTHC này nhằm tăng tính chủ động, thống nhất trong quy trình</w:t>
      </w:r>
      <w:r w:rsidRPr="00C216B4">
        <w:t xml:space="preserve"> cho phép tổ chức đào tạo GDNN. </w:t>
      </w:r>
      <w:r w:rsidRPr="00C216B4">
        <w:rPr>
          <w:lang w:val="vi-VN"/>
        </w:rPr>
        <w:t>Việc giao cho Chính phủ quy định chi tiết cũng giúp giảm bớt sự chồng chéo trong các quy định về điều kiện thực hiện TTHC, tạo cơ sở pháp lý rõ ràng cho việc ban hành văn bản hướng dẫn đảm bảo tính thống nhất, đồng bộ. Bên cạnh đó, việc bãi bỏ quy định về đăng ký bổ sung hoạt động GDNN dẫn tới việc bãi bỏ 02 TTHC về đăng ký bổ sung hoạt động GDNN</w:t>
      </w:r>
    </w:p>
    <w:p w14:paraId="61FE204D" w14:textId="735EE566" w:rsidR="00C225C9" w:rsidRPr="00C216B4" w:rsidRDefault="00CF51CE"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eastAsia="vi-VN"/>
        </w:rPr>
        <w:t xml:space="preserve">d) </w:t>
      </w:r>
      <w:r w:rsidR="00F33DBF" w:rsidRPr="00C216B4">
        <w:rPr>
          <w:sz w:val="28"/>
          <w:szCs w:val="28"/>
          <w:lang w:val="vi-VN"/>
        </w:rPr>
        <w:t xml:space="preserve">TTHC lĩnh vực </w:t>
      </w:r>
      <w:r w:rsidR="00850051" w:rsidRPr="00C216B4">
        <w:rPr>
          <w:sz w:val="28"/>
          <w:szCs w:val="28"/>
          <w:lang w:val="vi-VN"/>
        </w:rPr>
        <w:t xml:space="preserve">quản lý </w:t>
      </w:r>
      <w:r w:rsidR="00F33DBF" w:rsidRPr="00C216B4">
        <w:rPr>
          <w:sz w:val="28"/>
          <w:szCs w:val="28"/>
          <w:lang w:val="vi-VN"/>
        </w:rPr>
        <w:t>chất lượng</w:t>
      </w:r>
      <w:r w:rsidR="00850051" w:rsidRPr="00C216B4">
        <w:rPr>
          <w:sz w:val="28"/>
          <w:szCs w:val="28"/>
          <w:lang w:val="vi-VN"/>
        </w:rPr>
        <w:t xml:space="preserve"> GDNN</w:t>
      </w:r>
      <w:r w:rsidR="00F33DBF" w:rsidRPr="00C216B4">
        <w:rPr>
          <w:sz w:val="28"/>
          <w:szCs w:val="28"/>
          <w:lang w:val="vi-VN"/>
        </w:rPr>
        <w:t xml:space="preserve">: </w:t>
      </w:r>
      <w:r w:rsidR="00A96F41" w:rsidRPr="00C216B4">
        <w:rPr>
          <w:sz w:val="28"/>
          <w:szCs w:val="28"/>
          <w:lang w:val="vi-VN"/>
        </w:rPr>
        <w:t>B</w:t>
      </w:r>
      <w:r w:rsidR="00F33DBF" w:rsidRPr="00C216B4">
        <w:rPr>
          <w:sz w:val="28"/>
          <w:szCs w:val="28"/>
          <w:lang w:val="vi-VN"/>
        </w:rPr>
        <w:t>ị tác động bởi việc phân biệt rõ ba khái niệm</w:t>
      </w:r>
      <w:r w:rsidR="00CF3F5A" w:rsidRPr="00C216B4">
        <w:rPr>
          <w:sz w:val="28"/>
          <w:szCs w:val="28"/>
          <w:lang w:val="vi-VN"/>
        </w:rPr>
        <w:t xml:space="preserve"> gồm (i)</w:t>
      </w:r>
      <w:r w:rsidR="00F33DBF" w:rsidRPr="00C216B4">
        <w:rPr>
          <w:sz w:val="28"/>
          <w:szCs w:val="28"/>
          <w:lang w:val="vi-VN"/>
        </w:rPr>
        <w:t xml:space="preserve"> đảm bảo chất lượng</w:t>
      </w:r>
      <w:r w:rsidR="00850051" w:rsidRPr="00C216B4">
        <w:rPr>
          <w:sz w:val="28"/>
          <w:szCs w:val="28"/>
          <w:lang w:val="vi-VN"/>
        </w:rPr>
        <w:t xml:space="preserve">, </w:t>
      </w:r>
      <w:r w:rsidR="00CF3F5A" w:rsidRPr="00C216B4">
        <w:rPr>
          <w:sz w:val="28"/>
          <w:szCs w:val="28"/>
          <w:lang w:val="vi-VN"/>
        </w:rPr>
        <w:t xml:space="preserve">(ii) </w:t>
      </w:r>
      <w:r w:rsidR="00F33DBF" w:rsidRPr="00C216B4">
        <w:rPr>
          <w:sz w:val="28"/>
          <w:szCs w:val="28"/>
          <w:lang w:val="vi-VN"/>
        </w:rPr>
        <w:t>kiểm định chất lượng</w:t>
      </w:r>
      <w:r w:rsidR="00CF3F5A" w:rsidRPr="00C216B4">
        <w:rPr>
          <w:sz w:val="28"/>
          <w:szCs w:val="28"/>
          <w:lang w:val="vi-VN"/>
        </w:rPr>
        <w:t xml:space="preserve"> và (iii)</w:t>
      </w:r>
      <w:r w:rsidR="00F33DBF" w:rsidRPr="00C216B4">
        <w:rPr>
          <w:sz w:val="28"/>
          <w:szCs w:val="28"/>
          <w:lang w:val="vi-VN"/>
        </w:rPr>
        <w:t xml:space="preserve"> </w:t>
      </w:r>
      <w:r w:rsidR="00850051" w:rsidRPr="00C216B4">
        <w:rPr>
          <w:sz w:val="28"/>
          <w:szCs w:val="28"/>
          <w:lang w:val="vi-VN"/>
        </w:rPr>
        <w:t>bãi bỏ quy định điều kiện thành lập tổ chức kiểm định</w:t>
      </w:r>
      <w:r w:rsidR="00D17E81" w:rsidRPr="00C216B4">
        <w:rPr>
          <w:sz w:val="28"/>
          <w:szCs w:val="28"/>
          <w:lang w:val="vi-VN"/>
        </w:rPr>
        <w:t>.</w:t>
      </w:r>
    </w:p>
    <w:p w14:paraId="5A4BFB1A" w14:textId="35C53FA3" w:rsidR="00850051" w:rsidRPr="00C216B4" w:rsidRDefault="00850051"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Nội dung dự thảo Luật có tác động đến nhóm TTHC này được quy định tại </w:t>
      </w:r>
      <w:r w:rsidR="0041236E" w:rsidRPr="00C216B4">
        <w:rPr>
          <w:sz w:val="28"/>
          <w:szCs w:val="28"/>
          <w:lang w:val="vi-VN"/>
        </w:rPr>
        <w:t>Điều 2</w:t>
      </w:r>
      <w:r w:rsidR="0088623E">
        <w:rPr>
          <w:sz w:val="28"/>
          <w:szCs w:val="28"/>
        </w:rPr>
        <w:t>4</w:t>
      </w:r>
      <w:r w:rsidR="0041236E" w:rsidRPr="00C216B4">
        <w:rPr>
          <w:sz w:val="28"/>
          <w:szCs w:val="28"/>
          <w:lang w:val="vi-VN"/>
        </w:rPr>
        <w:t>, Điều 2</w:t>
      </w:r>
      <w:r w:rsidR="0088623E">
        <w:rPr>
          <w:sz w:val="28"/>
          <w:szCs w:val="28"/>
        </w:rPr>
        <w:t>5</w:t>
      </w:r>
      <w:r w:rsidR="0041236E" w:rsidRPr="00C216B4">
        <w:rPr>
          <w:sz w:val="28"/>
          <w:szCs w:val="28"/>
          <w:lang w:val="vi-VN"/>
        </w:rPr>
        <w:t>, Điều 2</w:t>
      </w:r>
      <w:r w:rsidR="0088623E">
        <w:rPr>
          <w:sz w:val="28"/>
          <w:szCs w:val="28"/>
        </w:rPr>
        <w:t>6</w:t>
      </w:r>
      <w:r w:rsidR="00D03378" w:rsidRPr="00C216B4">
        <w:rPr>
          <w:sz w:val="28"/>
          <w:szCs w:val="28"/>
        </w:rPr>
        <w:t xml:space="preserve">, </w:t>
      </w:r>
      <w:r w:rsidR="0041236E" w:rsidRPr="00C216B4">
        <w:rPr>
          <w:sz w:val="28"/>
          <w:szCs w:val="28"/>
          <w:lang w:val="vi-VN"/>
        </w:rPr>
        <w:t>Điều 2</w:t>
      </w:r>
      <w:r w:rsidR="0088623E">
        <w:rPr>
          <w:sz w:val="28"/>
          <w:szCs w:val="28"/>
        </w:rPr>
        <w:t>7</w:t>
      </w:r>
      <w:r w:rsidR="0041236E" w:rsidRPr="00C216B4">
        <w:rPr>
          <w:sz w:val="28"/>
          <w:szCs w:val="28"/>
          <w:lang w:val="vi-VN"/>
        </w:rPr>
        <w:t xml:space="preserve"> </w:t>
      </w:r>
      <w:r w:rsidRPr="00C216B4">
        <w:rPr>
          <w:sz w:val="28"/>
          <w:szCs w:val="28"/>
          <w:lang w:val="vi-VN"/>
        </w:rPr>
        <w:t>dự thảo Luật như sau:</w:t>
      </w:r>
    </w:p>
    <w:p w14:paraId="7A436CB7" w14:textId="77777777" w:rsidR="0088623E" w:rsidRPr="0088623E" w:rsidRDefault="009137BB" w:rsidP="0088623E">
      <w:pPr>
        <w:spacing w:before="120" w:after="120"/>
        <w:ind w:firstLine="709"/>
        <w:jc w:val="both"/>
        <w:rPr>
          <w:rFonts w:eastAsia="Calibri"/>
          <w:b/>
          <w:i/>
          <w:sz w:val="28"/>
          <w:szCs w:val="28"/>
          <w:lang w:val="vi-VN"/>
        </w:rPr>
      </w:pPr>
      <w:r w:rsidRPr="0088623E">
        <w:rPr>
          <w:rFonts w:eastAsia="Calibri"/>
          <w:b/>
          <w:i/>
          <w:sz w:val="28"/>
          <w:szCs w:val="28"/>
          <w:lang w:val="vi-VN"/>
        </w:rPr>
        <w:t>“</w:t>
      </w:r>
      <w:r w:rsidR="0088623E" w:rsidRPr="0088623E">
        <w:rPr>
          <w:rFonts w:eastAsia="Calibri"/>
          <w:b/>
          <w:i/>
          <w:sz w:val="28"/>
          <w:szCs w:val="28"/>
          <w:lang w:val="vi-VN"/>
        </w:rPr>
        <w:t>Điều 2</w:t>
      </w:r>
      <w:r w:rsidR="0088623E" w:rsidRPr="0088623E">
        <w:rPr>
          <w:rFonts w:eastAsia="Calibri"/>
          <w:b/>
          <w:i/>
          <w:sz w:val="28"/>
          <w:szCs w:val="28"/>
        </w:rPr>
        <w:t>4</w:t>
      </w:r>
      <w:r w:rsidR="0088623E" w:rsidRPr="0088623E">
        <w:rPr>
          <w:rFonts w:eastAsia="Calibri"/>
          <w:b/>
          <w:i/>
          <w:sz w:val="28"/>
          <w:szCs w:val="28"/>
          <w:lang w:val="vi-VN"/>
        </w:rPr>
        <w:t xml:space="preserve">. Hệ thống bảo đảm chất lượng nội bộ </w:t>
      </w:r>
    </w:p>
    <w:p w14:paraId="07AE9B59"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 xml:space="preserve">1. Hệ thống bảo đảm chất lượng nội bộ được xây dựng, vận hành nhằm nâng cao chất lượng đào tạo, thực hiện quản trị rủi ro của cơ sở giáo dục nghề nghiệp, bao gồm các thành phần cốt lõi sau đây: </w:t>
      </w:r>
    </w:p>
    <w:p w14:paraId="508A6A57"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 xml:space="preserve">a) Chính sách đảm bảo chất lượng; </w:t>
      </w:r>
    </w:p>
    <w:p w14:paraId="691E709B"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b) Thiết kế và phê duyệt chương trình đào tạo;</w:t>
      </w:r>
    </w:p>
    <w:p w14:paraId="4FD2E4D1"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c) Hoạt động học tập, giảng dạy và đánh giá người học;</w:t>
      </w:r>
    </w:p>
    <w:p w14:paraId="68A0FF17"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d) Tuyển sinh, công nhận và cấp văn bằng, chứng chỉ;</w:t>
      </w:r>
    </w:p>
    <w:p w14:paraId="0366F50B"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đ) Tài nguyên học tập và hỗ trợ người học;</w:t>
      </w:r>
    </w:p>
    <w:p w14:paraId="1FD358C0"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 xml:space="preserve">đ) Đội ngũ giảng viên, giáo viên, cán bộ quản lý cơ sở giáo dục và </w:t>
      </w:r>
      <w:r w:rsidRPr="0088623E">
        <w:rPr>
          <w:i/>
          <w:sz w:val="28"/>
          <w:szCs w:val="28"/>
          <w:lang w:val="vi-VN"/>
        </w:rPr>
        <w:t>nhân sự hỗ trợ trong cơ sở giáo dục nghề nghiệp;</w:t>
      </w:r>
    </w:p>
    <w:p w14:paraId="0A00889B" w14:textId="77777777" w:rsidR="0088623E" w:rsidRPr="0088623E" w:rsidRDefault="0088623E" w:rsidP="0088623E">
      <w:pPr>
        <w:tabs>
          <w:tab w:val="left" w:pos="142"/>
        </w:tabs>
        <w:spacing w:before="120" w:after="120" w:line="330" w:lineRule="exact"/>
        <w:ind w:firstLine="709"/>
        <w:jc w:val="both"/>
        <w:rPr>
          <w:rFonts w:eastAsia="Calibri"/>
          <w:i/>
          <w:spacing w:val="-6"/>
          <w:sz w:val="28"/>
          <w:szCs w:val="28"/>
          <w:lang w:val="vi-VN"/>
        </w:rPr>
      </w:pPr>
      <w:r w:rsidRPr="0088623E">
        <w:rPr>
          <w:rFonts w:eastAsia="Calibri"/>
          <w:i/>
          <w:spacing w:val="-6"/>
          <w:sz w:val="28"/>
          <w:szCs w:val="28"/>
          <w:lang w:val="vi-VN"/>
        </w:rPr>
        <w:t xml:space="preserve">g) Thu thập, phân tích, phản hồi và sử dụng minh chứng, dữ liệu từ người học, nhà giáo, doanh nghiệp và các bên liên quan nhằm phục vụ cải tiến chất lượng; </w:t>
      </w:r>
    </w:p>
    <w:p w14:paraId="51856764"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h) Giám sát liên tục và đánh giá định kỳ các chương trình; Đánh giá và kiểm định chất lượng bên ngoài theo chu kỳ;</w:t>
      </w:r>
    </w:p>
    <w:p w14:paraId="05DC534E"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i) Công khai thông tin và trách nhiệm giải trình.</w:t>
      </w:r>
    </w:p>
    <w:p w14:paraId="707480FE" w14:textId="77777777" w:rsidR="0088623E" w:rsidRPr="0088623E" w:rsidRDefault="0088623E" w:rsidP="0088623E">
      <w:pPr>
        <w:tabs>
          <w:tab w:val="left" w:pos="142"/>
        </w:tabs>
        <w:spacing w:before="120" w:after="120" w:line="330" w:lineRule="exact"/>
        <w:ind w:firstLine="709"/>
        <w:jc w:val="both"/>
        <w:rPr>
          <w:rFonts w:eastAsia="Calibri"/>
          <w:i/>
          <w:spacing w:val="-4"/>
          <w:sz w:val="28"/>
          <w:szCs w:val="28"/>
          <w:lang w:val="vi-VN"/>
        </w:rPr>
      </w:pPr>
      <w:r w:rsidRPr="0088623E">
        <w:rPr>
          <w:rFonts w:eastAsia="Calibri"/>
          <w:i/>
          <w:spacing w:val="-4"/>
          <w:sz w:val="28"/>
          <w:szCs w:val="28"/>
          <w:lang w:val="vi-VN"/>
        </w:rPr>
        <w:lastRenderedPageBreak/>
        <w:t>2. Cơ sở giáo dục nghề nghiệp có trách nhiệm thiết lập, vận hành và cải tiến liên tục hệ thống bảo đảm chất lượng nội bộ nhằm bảo đảm sự phù hợp với mục tiêu đào tạo, đáp ứng yêu cầu của người học, thị trường lao động và các bên liên quan.</w:t>
      </w:r>
    </w:p>
    <w:p w14:paraId="4085902D" w14:textId="77777777" w:rsidR="0088623E"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3. Cơ sở giáo nghề nghiệp thực hiện đánh giá hệ thống bảo đảm chất lượng nội bộ làm cơ sở cho lập kế hoạch cải tiến chất lượng, phục vụ kiểm định giáo dục nghề nghiệp và giải trình trước người học, cơ quan quản lý và xã hội.</w:t>
      </w:r>
    </w:p>
    <w:p w14:paraId="5EF8EA95" w14:textId="77777777" w:rsidR="0088623E" w:rsidRPr="0088623E" w:rsidRDefault="0088623E" w:rsidP="0088623E">
      <w:pPr>
        <w:tabs>
          <w:tab w:val="left" w:pos="142"/>
        </w:tabs>
        <w:spacing w:before="120" w:after="120" w:line="330" w:lineRule="exact"/>
        <w:ind w:firstLine="709"/>
        <w:jc w:val="both"/>
        <w:rPr>
          <w:rFonts w:eastAsia="Calibri"/>
          <w:i/>
          <w:spacing w:val="-6"/>
          <w:sz w:val="28"/>
          <w:szCs w:val="28"/>
          <w:lang w:val="vi-VN"/>
        </w:rPr>
      </w:pPr>
      <w:r w:rsidRPr="0088623E">
        <w:rPr>
          <w:rFonts w:eastAsia="Calibri"/>
          <w:i/>
          <w:spacing w:val="-6"/>
          <w:sz w:val="28"/>
          <w:szCs w:val="28"/>
          <w:lang w:val="vi-VN"/>
        </w:rPr>
        <w:t>4. Bộ trưởng Bộ Giáo dục và Đào tạo quy định tiêu chuẩn, quy trình và công cụ đánh giá hệ thống bảo đảm chất lượng nội bộ của cơ sở giáo dục nghề nghiệp.</w:t>
      </w:r>
    </w:p>
    <w:p w14:paraId="0E4C46F9" w14:textId="77777777" w:rsidR="0088623E" w:rsidRPr="0088623E" w:rsidRDefault="0088623E" w:rsidP="0088623E">
      <w:pPr>
        <w:spacing w:before="120" w:after="120" w:line="330" w:lineRule="exact"/>
        <w:ind w:firstLine="709"/>
        <w:jc w:val="both"/>
        <w:rPr>
          <w:rFonts w:eastAsia="Calibri"/>
          <w:b/>
          <w:i/>
          <w:sz w:val="28"/>
          <w:szCs w:val="28"/>
          <w:lang w:val="vi-VN"/>
        </w:rPr>
      </w:pPr>
      <w:r w:rsidRPr="0088623E">
        <w:rPr>
          <w:rFonts w:eastAsia="Calibri"/>
          <w:b/>
          <w:i/>
          <w:sz w:val="28"/>
          <w:szCs w:val="28"/>
          <w:lang w:val="vi-VN"/>
        </w:rPr>
        <w:t>Điều 2</w:t>
      </w:r>
      <w:r w:rsidRPr="0088623E">
        <w:rPr>
          <w:rFonts w:eastAsia="Calibri"/>
          <w:b/>
          <w:i/>
          <w:sz w:val="28"/>
          <w:szCs w:val="28"/>
        </w:rPr>
        <w:t>5</w:t>
      </w:r>
      <w:r w:rsidRPr="0088623E">
        <w:rPr>
          <w:rFonts w:eastAsia="Calibri"/>
          <w:b/>
          <w:i/>
          <w:sz w:val="28"/>
          <w:szCs w:val="28"/>
          <w:lang w:val="vi-VN"/>
        </w:rPr>
        <w:t>. Kiểm định giáo dục nghề nghiệp</w:t>
      </w:r>
    </w:p>
    <w:p w14:paraId="1F4B8711"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 xml:space="preserve">1. Kiểm định cơ sở giáo dục nghề nghiệp bắt buộc thực hiện đối với các cơ sở giáo dục nghề nghiệp. </w:t>
      </w:r>
    </w:p>
    <w:p w14:paraId="2F894B07"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 xml:space="preserve">2. Kiểm định chương trình đào tạo đối với các chương trình đào tạo theo yêu cầu của cơ quan quản lý nhà nước có thẩm quyền hoặc theo quy định cụ thể trong từng lĩnh vực đào tạo. </w:t>
      </w:r>
    </w:p>
    <w:p w14:paraId="411019B2"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3. Kiểm định phải tuân thủ nguyên tắc trung thực, khách quan, toàn diện, dựa trên minh chứng, có sự tham gia của các bên liên quan và được tích hợp vào hệ thống bảo đảm chất lượng nội bộ.</w:t>
      </w:r>
    </w:p>
    <w:p w14:paraId="21B68673"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 xml:space="preserve">4. Kiểm định được thực hiện bởi tổ chức kiểm định, dựa trên tiêu chuẩn kiểm định do cơ quan có thẩm quyền ban hành hoặc tiêu chuẩn quốc tế được công nhận tại Việt Nam. </w:t>
      </w:r>
    </w:p>
    <w:p w14:paraId="7250B9DF"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 xml:space="preserve">5. Bộ trưởng Bộ Giáo dục và Đào tạo quy định về tiêu chuẩn kiểm định, quy trình kiểm định, hậu kiểm, cơ chế giám sát, trách nhiệm của các bên liên quan và danh mục chương trình đào tạo bắt buộc kiểm định. </w:t>
      </w:r>
    </w:p>
    <w:p w14:paraId="1DF7A6E3" w14:textId="77777777" w:rsidR="0088623E" w:rsidRPr="0088623E" w:rsidRDefault="0088623E" w:rsidP="0088623E">
      <w:pPr>
        <w:spacing w:before="120" w:after="120" w:line="330" w:lineRule="exact"/>
        <w:ind w:firstLine="709"/>
        <w:jc w:val="both"/>
        <w:rPr>
          <w:rFonts w:eastAsia="Calibri"/>
          <w:b/>
          <w:i/>
          <w:sz w:val="28"/>
          <w:szCs w:val="28"/>
          <w:lang w:val="vi-VN"/>
        </w:rPr>
      </w:pPr>
      <w:r w:rsidRPr="0088623E">
        <w:rPr>
          <w:rFonts w:eastAsia="Calibri"/>
          <w:b/>
          <w:i/>
          <w:sz w:val="28"/>
          <w:szCs w:val="28"/>
          <w:lang w:val="vi-VN"/>
        </w:rPr>
        <w:t>Điều 2</w:t>
      </w:r>
      <w:r w:rsidRPr="0088623E">
        <w:rPr>
          <w:rFonts w:eastAsia="Calibri"/>
          <w:b/>
          <w:i/>
          <w:sz w:val="28"/>
          <w:szCs w:val="28"/>
        </w:rPr>
        <w:t>6</w:t>
      </w:r>
      <w:r w:rsidRPr="0088623E">
        <w:rPr>
          <w:rFonts w:eastAsia="Calibri"/>
          <w:b/>
          <w:i/>
          <w:sz w:val="28"/>
          <w:szCs w:val="28"/>
          <w:lang w:val="vi-VN"/>
        </w:rPr>
        <w:t>. Tổ chức kiểm định và kiểm định viên giáo dục nghề nghiệp</w:t>
      </w:r>
    </w:p>
    <w:p w14:paraId="40CA0425"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1. Tổ chức kiểm định</w:t>
      </w:r>
    </w:p>
    <w:p w14:paraId="210DC354"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a) Là tổ chức trong nước hoặc nước ngoài được phép hoạt động kiểm định giáo dục nghề nghiệp theo quy định của pháp luật Việt Nam;</w:t>
      </w:r>
    </w:p>
    <w:p w14:paraId="280B36B9"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b) Tổ chức kiểm định hoạt động độc lập về chuyên môn, tổ chức và tài chính; chịu trách nhiệm về kết quả kiểm định; phối hợp và giải trình khi được cơ quan quản lý nhà nước yêu cầu hậu kiểm;</w:t>
      </w:r>
    </w:p>
    <w:p w14:paraId="513F1C71"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c) Chính phủ quy định điều kiện, trình tự, thủ tục đăng ký, cho phép hoạt động, công nhận tổ chức kiểm định giáo dục nghề nghiệp.</w:t>
      </w:r>
    </w:p>
    <w:p w14:paraId="7D32EE98"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2. Kiểm định viên giáo dục nghề nghiệp</w:t>
      </w:r>
    </w:p>
    <w:p w14:paraId="25F82B5E" w14:textId="77777777" w:rsidR="0088623E" w:rsidRPr="0088623E" w:rsidRDefault="0088623E" w:rsidP="0088623E">
      <w:pPr>
        <w:spacing w:before="120" w:after="120" w:line="330" w:lineRule="exact"/>
        <w:ind w:firstLine="709"/>
        <w:jc w:val="both"/>
        <w:rPr>
          <w:rFonts w:eastAsia="Calibri"/>
          <w:i/>
          <w:spacing w:val="-6"/>
          <w:sz w:val="28"/>
          <w:szCs w:val="28"/>
          <w:lang w:val="vi-VN"/>
        </w:rPr>
      </w:pPr>
      <w:r w:rsidRPr="0088623E">
        <w:rPr>
          <w:rFonts w:eastAsia="Calibri"/>
          <w:i/>
          <w:spacing w:val="-6"/>
          <w:sz w:val="28"/>
          <w:szCs w:val="28"/>
          <w:lang w:val="vi-VN"/>
        </w:rPr>
        <w:t>a) Là cá nhân đáp ứng tiêu chuẩn, được cấp thẻ kiểm định viên theo quy định.</w:t>
      </w:r>
    </w:p>
    <w:p w14:paraId="3CA46939" w14:textId="77777777" w:rsidR="0088623E" w:rsidRPr="0088623E" w:rsidRDefault="0088623E" w:rsidP="0088623E">
      <w:pPr>
        <w:spacing w:before="120" w:after="120" w:line="330" w:lineRule="exact"/>
        <w:ind w:firstLine="709"/>
        <w:jc w:val="both"/>
        <w:rPr>
          <w:i/>
          <w:sz w:val="28"/>
          <w:szCs w:val="28"/>
          <w:lang w:val="nl-NL"/>
        </w:rPr>
      </w:pPr>
      <w:r w:rsidRPr="0088623E">
        <w:rPr>
          <w:rFonts w:eastAsia="Calibri"/>
          <w:i/>
          <w:sz w:val="28"/>
          <w:szCs w:val="28"/>
          <w:lang w:val="vi-VN"/>
        </w:rPr>
        <w:t>b) Bộ trưởng Bộ Giáo dục và Đào tạo quy định chi tiết về tiêu chuẩn, nhiệm vụ, trách nhiệm và quyền hạn của kiểm định viên, quy trình sát hạch, cấp và thu hồi thẻ kiểm định viên giáo dục nghề nghiệp.</w:t>
      </w:r>
      <w:r w:rsidRPr="0088623E">
        <w:rPr>
          <w:i/>
          <w:sz w:val="28"/>
          <w:szCs w:val="28"/>
          <w:lang w:val="nl-NL"/>
        </w:rPr>
        <w:t xml:space="preserve"> </w:t>
      </w:r>
    </w:p>
    <w:p w14:paraId="0A6592C4" w14:textId="77777777" w:rsidR="0088623E" w:rsidRPr="0088623E" w:rsidRDefault="0088623E" w:rsidP="0088623E">
      <w:pPr>
        <w:spacing w:before="120" w:after="120" w:line="330" w:lineRule="exact"/>
        <w:ind w:firstLine="709"/>
        <w:jc w:val="both"/>
        <w:rPr>
          <w:rFonts w:eastAsia="Calibri"/>
          <w:b/>
          <w:i/>
          <w:sz w:val="28"/>
          <w:szCs w:val="28"/>
          <w:lang w:val="vi-VN"/>
        </w:rPr>
      </w:pPr>
      <w:r w:rsidRPr="0088623E">
        <w:rPr>
          <w:rFonts w:eastAsia="Calibri"/>
          <w:b/>
          <w:i/>
          <w:sz w:val="28"/>
          <w:szCs w:val="28"/>
          <w:lang w:val="vi-VN"/>
        </w:rPr>
        <w:lastRenderedPageBreak/>
        <w:t>Điều 2</w:t>
      </w:r>
      <w:r w:rsidRPr="0088623E">
        <w:rPr>
          <w:rFonts w:eastAsia="Calibri"/>
          <w:b/>
          <w:i/>
          <w:sz w:val="28"/>
          <w:szCs w:val="28"/>
          <w:lang w:val="nl-NL"/>
        </w:rPr>
        <w:t>7</w:t>
      </w:r>
      <w:r w:rsidRPr="0088623E">
        <w:rPr>
          <w:rFonts w:eastAsia="Calibri"/>
          <w:b/>
          <w:i/>
          <w:sz w:val="28"/>
          <w:szCs w:val="28"/>
          <w:lang w:val="vi-VN"/>
        </w:rPr>
        <w:t>. Kinh phí cho hoạt động kiểm định giáo dục nghề nghiệp</w:t>
      </w:r>
    </w:p>
    <w:p w14:paraId="75BC219F" w14:textId="77777777" w:rsidR="0088623E" w:rsidRPr="0088623E" w:rsidRDefault="0088623E" w:rsidP="0088623E">
      <w:pPr>
        <w:spacing w:before="120" w:after="120" w:line="330" w:lineRule="exact"/>
        <w:ind w:firstLine="709"/>
        <w:jc w:val="both"/>
        <w:rPr>
          <w:rFonts w:eastAsia="Calibri"/>
          <w:i/>
          <w:sz w:val="28"/>
          <w:szCs w:val="28"/>
          <w:lang w:val="vi-VN"/>
        </w:rPr>
      </w:pPr>
      <w:r w:rsidRPr="0088623E">
        <w:rPr>
          <w:rFonts w:eastAsia="Calibri"/>
          <w:i/>
          <w:sz w:val="28"/>
          <w:szCs w:val="28"/>
          <w:lang w:val="vi-VN"/>
        </w:rPr>
        <w:t>1. Hoạt động kiểm định giáo dục nghề nghiệp là dịch vụ công có thu phí, lệ phí theo quy định của pháp luật.</w:t>
      </w:r>
    </w:p>
    <w:p w14:paraId="60B08928" w14:textId="2656DECE" w:rsidR="003F0466" w:rsidRPr="0088623E" w:rsidRDefault="0088623E" w:rsidP="0088623E">
      <w:pPr>
        <w:tabs>
          <w:tab w:val="left" w:pos="142"/>
        </w:tabs>
        <w:spacing w:before="120" w:after="120" w:line="330" w:lineRule="exact"/>
        <w:ind w:firstLine="709"/>
        <w:jc w:val="both"/>
        <w:rPr>
          <w:rFonts w:eastAsia="Calibri"/>
          <w:i/>
          <w:sz w:val="28"/>
          <w:szCs w:val="28"/>
          <w:lang w:val="vi-VN"/>
        </w:rPr>
      </w:pPr>
      <w:r w:rsidRPr="0088623E">
        <w:rPr>
          <w:rFonts w:eastAsia="Calibri"/>
          <w:i/>
          <w:sz w:val="28"/>
          <w:szCs w:val="28"/>
          <w:lang w:val="vi-VN"/>
        </w:rPr>
        <w:t>2. Mức thu phí, lệ phí do Bộ trưởng Bộ Tài chính quy định</w:t>
      </w:r>
      <w:r w:rsidR="003F0466" w:rsidRPr="0088623E">
        <w:rPr>
          <w:rFonts w:eastAsia="Calibri"/>
          <w:i/>
          <w:sz w:val="28"/>
          <w:szCs w:val="28"/>
          <w:lang w:val="vi-VN"/>
        </w:rPr>
        <w:t>.”</w:t>
      </w:r>
    </w:p>
    <w:p w14:paraId="2F07F24B" w14:textId="6F8AA71C" w:rsidR="00D17E81" w:rsidRPr="00C216B4" w:rsidRDefault="00D17E81" w:rsidP="003F0466">
      <w:pPr>
        <w:spacing w:before="100" w:after="100" w:line="340" w:lineRule="exact"/>
        <w:ind w:firstLine="567"/>
        <w:jc w:val="both"/>
        <w:rPr>
          <w:sz w:val="28"/>
          <w:szCs w:val="28"/>
          <w:lang w:val="vi-VN"/>
        </w:rPr>
      </w:pPr>
      <w:r w:rsidRPr="00C216B4">
        <w:rPr>
          <w:sz w:val="28"/>
          <w:szCs w:val="28"/>
          <w:lang w:val="vi-VN"/>
        </w:rPr>
        <w:t>Dự thảo Luật tập trung phân biệt rõ giữa bảo đảm chất lượng và kiểm định chất lượng so với quy định tại Luật GDNN năm 2014 chỉ có một hình thức là kiểm định chất lượng GDNN. Theo đó,</w:t>
      </w:r>
      <w:r w:rsidRPr="00C216B4">
        <w:rPr>
          <w:rFonts w:eastAsia="Calibri"/>
          <w:i/>
          <w:sz w:val="28"/>
          <w:szCs w:val="28"/>
          <w:lang w:val="vi-VN"/>
        </w:rPr>
        <w:t xml:space="preserve"> </w:t>
      </w:r>
      <w:r w:rsidRPr="00C216B4">
        <w:rPr>
          <w:rFonts w:eastAsia="Calibri"/>
          <w:iCs/>
          <w:sz w:val="28"/>
          <w:szCs w:val="28"/>
          <w:lang w:val="vi-VN"/>
        </w:rPr>
        <w:t>bảo đảm chất lượng là hệ thống nội bộ được xây dựng, vận hành nhằm nâng cao chất lượng đào tạo, thực hiện quản trị rủi ro của cơ sở GDNN, kiểm định chất lượng là hệ thống được thực hiện bởi tổ chức kiểm định, dựa trên tiêu chuẩn kiểm định</w:t>
      </w:r>
      <w:r w:rsidRPr="00C216B4">
        <w:rPr>
          <w:rFonts w:eastAsia="Calibri"/>
          <w:i/>
          <w:sz w:val="28"/>
          <w:szCs w:val="28"/>
          <w:lang w:val="vi-VN"/>
        </w:rPr>
        <w:t xml:space="preserve"> </w:t>
      </w:r>
      <w:r w:rsidRPr="00C216B4">
        <w:rPr>
          <w:sz w:val="28"/>
          <w:szCs w:val="28"/>
          <w:lang w:val="vi-VN"/>
        </w:rPr>
        <w:t>hướng đến công khai chất lượng với các cơ quan quản lý và xã hội; hỗ trợ người học và nhà tuyển dụng trong việc lựa chọn cơ sở giáo dục, chương trình đào tạo và nguồn nhân lực. Bên cạnh đó, việc bãi bỏ quy định điều kiện thành lập tổ chức kiểm định của Luật GDNN năm 2014 từ đó, tạo cơ sở để sửa đổi, đơn giản hóa thủ tục liên quan đến hoạt động kiểm định.</w:t>
      </w:r>
    </w:p>
    <w:p w14:paraId="5270C377" w14:textId="33609803" w:rsidR="0041236E" w:rsidRPr="00C216B4" w:rsidRDefault="0041236E" w:rsidP="004A1E76">
      <w:pPr>
        <w:pStyle w:val="NormalWeb"/>
        <w:tabs>
          <w:tab w:val="left" w:pos="142"/>
        </w:tabs>
        <w:spacing w:beforeAutospacing="0" w:afterAutospacing="0" w:line="340" w:lineRule="exact"/>
        <w:ind w:firstLine="567"/>
        <w:jc w:val="both"/>
        <w:rPr>
          <w:sz w:val="28"/>
          <w:szCs w:val="28"/>
          <w:lang w:val="vi-VN"/>
        </w:rPr>
      </w:pPr>
      <w:r w:rsidRPr="00C216B4">
        <w:rPr>
          <w:rFonts w:eastAsia="Calibri"/>
          <w:sz w:val="28"/>
          <w:szCs w:val="28"/>
          <w:lang w:val="vi-VN"/>
        </w:rPr>
        <w:t>e)</w:t>
      </w:r>
      <w:r w:rsidRPr="00C216B4">
        <w:rPr>
          <w:rFonts w:eastAsia="Calibri"/>
          <w:i/>
          <w:sz w:val="28"/>
          <w:szCs w:val="28"/>
          <w:lang w:val="vi-VN"/>
        </w:rPr>
        <w:t xml:space="preserve"> </w:t>
      </w:r>
      <w:r w:rsidRPr="00C216B4">
        <w:rPr>
          <w:sz w:val="28"/>
          <w:szCs w:val="28"/>
          <w:lang w:val="vi-VN"/>
        </w:rPr>
        <w:t xml:space="preserve">TTHC về văn phòng đại diện của cơ sở GDNN nước ngoài tại Việt Nam: </w:t>
      </w:r>
      <w:r w:rsidR="00887F20" w:rsidRPr="00C216B4">
        <w:rPr>
          <w:sz w:val="28"/>
          <w:szCs w:val="28"/>
          <w:lang w:val="vi-VN"/>
        </w:rPr>
        <w:t>B</w:t>
      </w:r>
      <w:r w:rsidRPr="00C216B4">
        <w:rPr>
          <w:sz w:val="28"/>
          <w:szCs w:val="28"/>
          <w:lang w:val="vi-VN"/>
        </w:rPr>
        <w:t>ị tác động bởi việc bãi bỏ quy định về điều kiện, thẩm quyền thành lập văn phòng đại diện tại dự thảo Luật, chuyển giao thẩm quyền quy định điều kiện, thẩm quyền thành lập sang Chính phủ từ đó, tạo cơ sở để sửa đổi, đơn giản hóa thủ tục liên quan đến thành lập văn phòng đại diện</w:t>
      </w:r>
      <w:r w:rsidR="00A947E1" w:rsidRPr="00C216B4">
        <w:rPr>
          <w:sz w:val="28"/>
          <w:szCs w:val="28"/>
          <w:lang w:val="vi-VN"/>
        </w:rPr>
        <w:t>.</w:t>
      </w:r>
    </w:p>
    <w:p w14:paraId="4B078FA9" w14:textId="6280F578" w:rsidR="0041236E" w:rsidRPr="00C216B4" w:rsidRDefault="0041236E"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Nội dung dự thảo Luật có tác động đến nhóm TTHC này được quy định tại </w:t>
      </w:r>
      <w:r w:rsidR="0088623E">
        <w:rPr>
          <w:sz w:val="28"/>
          <w:szCs w:val="28"/>
          <w:lang w:val="vi-VN"/>
        </w:rPr>
        <w:t>điểm đ</w:t>
      </w:r>
      <w:r w:rsidR="008F6839" w:rsidRPr="00C216B4">
        <w:rPr>
          <w:sz w:val="28"/>
          <w:szCs w:val="28"/>
          <w:lang w:val="vi-VN"/>
        </w:rPr>
        <w:t xml:space="preserve"> khoản 1 và khoản </w:t>
      </w:r>
      <w:r w:rsidR="00721E44" w:rsidRPr="00C216B4">
        <w:rPr>
          <w:sz w:val="28"/>
          <w:szCs w:val="28"/>
          <w:lang w:val="vi-VN"/>
        </w:rPr>
        <w:t>3</w:t>
      </w:r>
      <w:r w:rsidR="008F6839" w:rsidRPr="00C216B4">
        <w:rPr>
          <w:sz w:val="28"/>
          <w:szCs w:val="28"/>
          <w:lang w:val="vi-VN"/>
        </w:rPr>
        <w:t xml:space="preserve"> </w:t>
      </w:r>
      <w:r w:rsidRPr="00C216B4">
        <w:rPr>
          <w:sz w:val="28"/>
          <w:szCs w:val="28"/>
          <w:lang w:val="vi-VN"/>
        </w:rPr>
        <w:t xml:space="preserve">Điều </w:t>
      </w:r>
      <w:r w:rsidR="00721E44" w:rsidRPr="00C216B4">
        <w:rPr>
          <w:sz w:val="28"/>
          <w:szCs w:val="28"/>
          <w:lang w:val="vi-VN"/>
        </w:rPr>
        <w:t>4</w:t>
      </w:r>
      <w:r w:rsidR="0088623E">
        <w:rPr>
          <w:sz w:val="28"/>
          <w:szCs w:val="28"/>
        </w:rPr>
        <w:t>3</w:t>
      </w:r>
      <w:r w:rsidR="00C971A6" w:rsidRPr="00C216B4">
        <w:rPr>
          <w:sz w:val="28"/>
          <w:szCs w:val="28"/>
          <w:lang w:val="vi-VN"/>
        </w:rPr>
        <w:t xml:space="preserve"> </w:t>
      </w:r>
      <w:r w:rsidRPr="00C216B4">
        <w:rPr>
          <w:sz w:val="28"/>
          <w:szCs w:val="28"/>
          <w:lang w:val="vi-VN"/>
        </w:rPr>
        <w:t>dự thảo Luật như sau:</w:t>
      </w:r>
    </w:p>
    <w:p w14:paraId="6DB3C679" w14:textId="77777777" w:rsidR="0088623E" w:rsidRPr="0088623E" w:rsidRDefault="00C971A6" w:rsidP="0088623E">
      <w:pPr>
        <w:spacing w:before="120" w:after="120"/>
        <w:ind w:firstLine="709"/>
        <w:jc w:val="both"/>
        <w:rPr>
          <w:b/>
          <w:i/>
          <w:spacing w:val="4"/>
          <w:sz w:val="28"/>
          <w:szCs w:val="28"/>
          <w:lang w:val="nl-NL"/>
        </w:rPr>
      </w:pPr>
      <w:r w:rsidRPr="0088623E">
        <w:rPr>
          <w:b/>
          <w:i/>
          <w:sz w:val="28"/>
          <w:szCs w:val="28"/>
          <w:lang w:val="vi-VN"/>
        </w:rPr>
        <w:t>“</w:t>
      </w:r>
      <w:bookmarkStart w:id="11" w:name="_Hlk202698407"/>
      <w:r w:rsidR="0088623E" w:rsidRPr="0088623E">
        <w:rPr>
          <w:b/>
          <w:i/>
          <w:spacing w:val="4"/>
          <w:sz w:val="28"/>
          <w:szCs w:val="28"/>
          <w:lang w:val="nl-NL"/>
        </w:rPr>
        <w:t>Điều 43. Hoạt động hợp tác, đầu tư của nước ngoài trong giáo dục nghề nghiệp</w:t>
      </w:r>
    </w:p>
    <w:p w14:paraId="24D20556" w14:textId="77777777" w:rsidR="0088623E" w:rsidRPr="0088623E" w:rsidRDefault="0088623E" w:rsidP="0088623E">
      <w:pPr>
        <w:spacing w:before="120" w:after="120"/>
        <w:ind w:firstLine="709"/>
        <w:jc w:val="both"/>
        <w:rPr>
          <w:bCs/>
          <w:i/>
          <w:spacing w:val="-4"/>
          <w:sz w:val="28"/>
          <w:szCs w:val="28"/>
          <w:lang w:val="nl-NL"/>
        </w:rPr>
      </w:pPr>
      <w:r w:rsidRPr="0088623E">
        <w:rPr>
          <w:bCs/>
          <w:i/>
          <w:spacing w:val="-4"/>
          <w:sz w:val="28"/>
          <w:szCs w:val="28"/>
          <w:lang w:val="nl-NL"/>
        </w:rPr>
        <w:t>1. Các hình thức hợp tác, đầu tư của nước ngoài trong giáo dục nghề nghiệp:</w:t>
      </w:r>
    </w:p>
    <w:p w14:paraId="2823695E" w14:textId="77777777" w:rsidR="0088623E" w:rsidRPr="0088623E" w:rsidRDefault="0088623E" w:rsidP="0088623E">
      <w:pPr>
        <w:spacing w:before="120" w:after="120"/>
        <w:ind w:firstLine="709"/>
        <w:jc w:val="both"/>
        <w:rPr>
          <w:bCs/>
          <w:i/>
          <w:sz w:val="28"/>
          <w:szCs w:val="28"/>
          <w:lang w:val="nl-NL"/>
        </w:rPr>
      </w:pPr>
      <w:r w:rsidRPr="0088623E">
        <w:rPr>
          <w:bCs/>
          <w:i/>
          <w:sz w:val="28"/>
          <w:szCs w:val="28"/>
          <w:lang w:val="nl-NL"/>
        </w:rPr>
        <w:t>a) Liên kết đào tạo;</w:t>
      </w:r>
    </w:p>
    <w:p w14:paraId="718E0CAB" w14:textId="77777777" w:rsidR="0088623E" w:rsidRPr="0088623E" w:rsidRDefault="0088623E" w:rsidP="0088623E">
      <w:pPr>
        <w:spacing w:before="120" w:after="120"/>
        <w:ind w:firstLine="709"/>
        <w:jc w:val="both"/>
        <w:rPr>
          <w:bCs/>
          <w:i/>
          <w:sz w:val="28"/>
          <w:szCs w:val="28"/>
          <w:lang w:val="nl-NL"/>
        </w:rPr>
      </w:pPr>
      <w:r w:rsidRPr="0088623E">
        <w:rPr>
          <w:bCs/>
          <w:i/>
          <w:sz w:val="28"/>
          <w:szCs w:val="28"/>
          <w:lang w:val="nl-NL"/>
        </w:rPr>
        <w:t>b) Thành lập đơn vị trực thuộc cơ sở giáo dục nghề nghiệp Việt Nam;</w:t>
      </w:r>
    </w:p>
    <w:p w14:paraId="7188EDEF" w14:textId="77777777" w:rsidR="0088623E" w:rsidRPr="0088623E" w:rsidRDefault="0088623E" w:rsidP="0088623E">
      <w:pPr>
        <w:spacing w:before="120" w:after="120"/>
        <w:ind w:firstLine="709"/>
        <w:jc w:val="both"/>
        <w:rPr>
          <w:bCs/>
          <w:i/>
          <w:spacing w:val="-8"/>
          <w:sz w:val="28"/>
          <w:szCs w:val="28"/>
          <w:lang w:val="nl-NL"/>
        </w:rPr>
      </w:pPr>
      <w:r w:rsidRPr="0088623E">
        <w:rPr>
          <w:bCs/>
          <w:i/>
          <w:spacing w:val="-8"/>
          <w:sz w:val="28"/>
          <w:szCs w:val="28"/>
          <w:lang w:val="nl-NL"/>
        </w:rPr>
        <w:t>c)</w:t>
      </w:r>
      <w:r w:rsidRPr="0088623E">
        <w:rPr>
          <w:bCs/>
          <w:i/>
          <w:spacing w:val="-8"/>
          <w:sz w:val="28"/>
          <w:szCs w:val="28"/>
          <w:lang w:val="vi-VN"/>
        </w:rPr>
        <w:t xml:space="preserve"> </w:t>
      </w:r>
      <w:r w:rsidRPr="0088623E">
        <w:rPr>
          <w:bCs/>
          <w:i/>
          <w:spacing w:val="-8"/>
          <w:sz w:val="28"/>
          <w:szCs w:val="28"/>
          <w:lang w:val="nl-NL"/>
        </w:rPr>
        <w:t>Thành lập phân hiệu của cơ sở giáo dục nghề nghiệp nước ngoài tại Việt Nam;</w:t>
      </w:r>
    </w:p>
    <w:p w14:paraId="2D1CE6BB" w14:textId="77777777" w:rsidR="0088623E" w:rsidRPr="0088623E" w:rsidRDefault="0088623E" w:rsidP="0088623E">
      <w:pPr>
        <w:spacing w:before="120" w:after="120"/>
        <w:ind w:firstLine="709"/>
        <w:jc w:val="both"/>
        <w:rPr>
          <w:bCs/>
          <w:i/>
          <w:spacing w:val="-6"/>
          <w:sz w:val="28"/>
          <w:szCs w:val="28"/>
          <w:lang w:val="nl-NL"/>
        </w:rPr>
      </w:pPr>
      <w:r w:rsidRPr="0088623E">
        <w:rPr>
          <w:bCs/>
          <w:i/>
          <w:spacing w:val="-6"/>
          <w:sz w:val="28"/>
          <w:szCs w:val="28"/>
          <w:lang w:val="nl-NL"/>
        </w:rPr>
        <w:t>d) Thành lập cơ sở giáo dục nghề nghiệp có vốn đầu tư nước ngoài;</w:t>
      </w:r>
    </w:p>
    <w:p w14:paraId="48CC65FB" w14:textId="77777777" w:rsidR="0088623E" w:rsidRPr="0088623E" w:rsidRDefault="0088623E" w:rsidP="0088623E">
      <w:pPr>
        <w:spacing w:before="120" w:after="120"/>
        <w:ind w:firstLine="709"/>
        <w:jc w:val="both"/>
        <w:rPr>
          <w:bCs/>
          <w:i/>
          <w:spacing w:val="2"/>
          <w:sz w:val="28"/>
          <w:szCs w:val="28"/>
          <w:lang w:val="nl-NL"/>
        </w:rPr>
      </w:pPr>
      <w:r w:rsidRPr="0088623E">
        <w:rPr>
          <w:bCs/>
          <w:i/>
          <w:spacing w:val="2"/>
          <w:sz w:val="28"/>
          <w:szCs w:val="28"/>
          <w:lang w:val="nl-NL"/>
        </w:rPr>
        <w:t>đ) Thành lập văn phòng đại diện cơ sở giáo dục nghề nghiệp nước ngoài tại Việt Nam.</w:t>
      </w:r>
    </w:p>
    <w:p w14:paraId="6471240D" w14:textId="77777777" w:rsidR="0088623E" w:rsidRPr="0088623E" w:rsidRDefault="0088623E" w:rsidP="0088623E">
      <w:pPr>
        <w:spacing w:before="120" w:after="120"/>
        <w:ind w:firstLine="709"/>
        <w:jc w:val="both"/>
        <w:rPr>
          <w:bCs/>
          <w:i/>
          <w:spacing w:val="-6"/>
          <w:sz w:val="28"/>
          <w:szCs w:val="28"/>
          <w:lang w:val="nl-NL"/>
        </w:rPr>
      </w:pPr>
      <w:r w:rsidRPr="0088623E">
        <w:rPr>
          <w:bCs/>
          <w:i/>
          <w:spacing w:val="-6"/>
          <w:sz w:val="28"/>
          <w:szCs w:val="28"/>
          <w:lang w:val="nl-NL"/>
        </w:rPr>
        <w:t>e) Các hình thức hợp tác, đầu tư nước ngoài khác theo quy định của pháp luật.</w:t>
      </w:r>
    </w:p>
    <w:p w14:paraId="6380E6B4" w14:textId="77777777" w:rsidR="0088623E" w:rsidRPr="0088623E" w:rsidRDefault="0088623E" w:rsidP="0088623E">
      <w:pPr>
        <w:spacing w:before="120" w:after="120"/>
        <w:ind w:firstLine="709"/>
        <w:jc w:val="both"/>
        <w:rPr>
          <w:bCs/>
          <w:i/>
          <w:sz w:val="28"/>
          <w:szCs w:val="28"/>
          <w:lang w:val="nl-NL"/>
        </w:rPr>
      </w:pPr>
      <w:r w:rsidRPr="0088623E">
        <w:rPr>
          <w:bCs/>
          <w:i/>
          <w:sz w:val="28"/>
          <w:szCs w:val="28"/>
          <w:lang w:val="nl-NL"/>
        </w:rPr>
        <w:t xml:space="preserve">2. Cơ sở giáo dục nghề nghiệp nước ngoài được phép hợp tác với tổ chức kinh tế, tổ chức giáo dục, cơ sở giáo dục nghề nghiệp Việt Nam để thực hiện các hình thức hợp tác, đầu tư quy định tại điểm b và điểm d khoản 1 Điều này. </w:t>
      </w:r>
    </w:p>
    <w:p w14:paraId="038FBF69" w14:textId="7067BA82" w:rsidR="00C72456" w:rsidRPr="0088623E" w:rsidRDefault="0088623E" w:rsidP="0088623E">
      <w:pPr>
        <w:spacing w:before="120" w:after="120"/>
        <w:ind w:firstLine="709"/>
        <w:jc w:val="both"/>
        <w:rPr>
          <w:i/>
          <w:sz w:val="28"/>
          <w:szCs w:val="28"/>
          <w:lang w:val="nl-NL"/>
        </w:rPr>
      </w:pPr>
      <w:r w:rsidRPr="0088623E">
        <w:rPr>
          <w:bCs/>
          <w:i/>
          <w:sz w:val="28"/>
          <w:szCs w:val="28"/>
          <w:lang w:val="nl-NL"/>
        </w:rPr>
        <w:t>3. Chính phủ quy định chi tiết và hướng dẫn về hợp tác, đầu tư của nước ngoài tron</w:t>
      </w:r>
      <w:r w:rsidRPr="0088623E">
        <w:rPr>
          <w:bCs/>
          <w:i/>
          <w:sz w:val="28"/>
          <w:szCs w:val="28"/>
          <w:lang w:val="nl-NL"/>
        </w:rPr>
        <w:t>g lĩnh vực giáo dục nghề nghiệp</w:t>
      </w:r>
      <w:r w:rsidR="00721E44" w:rsidRPr="0088623E">
        <w:rPr>
          <w:bCs/>
          <w:i/>
          <w:sz w:val="28"/>
          <w:szCs w:val="28"/>
        </w:rPr>
        <w:t>.”</w:t>
      </w:r>
      <w:bookmarkEnd w:id="11"/>
    </w:p>
    <w:p w14:paraId="7BD90B19" w14:textId="4210A382" w:rsidR="00A947E1" w:rsidRPr="00C216B4" w:rsidRDefault="00D17E81"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Dự thảo Luật bãi bỏ các quy định chi tiết về điều kiện </w:t>
      </w:r>
      <w:r w:rsidRPr="00C216B4">
        <w:rPr>
          <w:sz w:val="28"/>
          <w:szCs w:val="28"/>
        </w:rPr>
        <w:t>thành lập văn phòng đại diện của cơ sở GDNN nước ngoài đang có hiệu lực</w:t>
      </w:r>
      <w:r w:rsidRPr="00C216B4">
        <w:rPr>
          <w:sz w:val="28"/>
          <w:szCs w:val="28"/>
          <w:lang w:val="vi-VN"/>
        </w:rPr>
        <w:t xml:space="preserve">, giúp đơn giản hóa các </w:t>
      </w:r>
      <w:r w:rsidRPr="00C216B4">
        <w:rPr>
          <w:sz w:val="28"/>
          <w:szCs w:val="28"/>
          <w:lang w:val="vi-VN"/>
        </w:rPr>
        <w:lastRenderedPageBreak/>
        <w:t>quy định về yêu cầu, điều kiện, tăng cường phân cấp, giao cho Chính phủ quy định chi tiết về các điều kiện và TTHC này nhằm tăng tính chủ động, thống nhất trong quy trình</w:t>
      </w:r>
      <w:r w:rsidRPr="00C216B4">
        <w:rPr>
          <w:sz w:val="28"/>
          <w:szCs w:val="28"/>
        </w:rPr>
        <w:t>.</w:t>
      </w:r>
      <w:r w:rsidR="00A947E1" w:rsidRPr="00C216B4">
        <w:rPr>
          <w:sz w:val="28"/>
          <w:szCs w:val="28"/>
          <w:lang w:val="vi-VN"/>
        </w:rPr>
        <w:t xml:space="preserve"> Thực tế hiện nay, Chính phủ đã ban hành Nghị định số 143/2025/NĐ-CP trong đó phân cấp thẩm quyền thành lập văn phòng đại diện cho ủy ban nhân dân cấp tỉnh.</w:t>
      </w:r>
    </w:p>
    <w:p w14:paraId="3A14BF01" w14:textId="33397FBF" w:rsidR="009D2EDD" w:rsidRPr="00C216B4" w:rsidRDefault="009D2EDD"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g) TTHC về cấp chính sách nội trú cho học sinh, sinh viên: </w:t>
      </w:r>
      <w:r w:rsidR="0031559D" w:rsidRPr="00C216B4">
        <w:rPr>
          <w:sz w:val="28"/>
          <w:szCs w:val="28"/>
          <w:lang w:val="vi-VN"/>
        </w:rPr>
        <w:t>B</w:t>
      </w:r>
      <w:r w:rsidRPr="00C216B4">
        <w:rPr>
          <w:sz w:val="28"/>
          <w:szCs w:val="28"/>
          <w:lang w:val="vi-VN"/>
        </w:rPr>
        <w:t>ị tác động bởi việc bổ sung đối tượng được hưởng chính sách là học sinh tham gia chương trình đào tạo trình độ trung học nghề</w:t>
      </w:r>
      <w:r w:rsidR="005625AD" w:rsidRPr="00C216B4">
        <w:rPr>
          <w:sz w:val="28"/>
          <w:szCs w:val="28"/>
          <w:lang w:val="vi-VN"/>
        </w:rPr>
        <w:t>.</w:t>
      </w:r>
    </w:p>
    <w:p w14:paraId="48F0562A" w14:textId="7F00D117" w:rsidR="009D2EDD" w:rsidRPr="00C216B4" w:rsidRDefault="009D2EDD"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Nội dung dự thảo Luật có tác động đến nhóm TTHC này được quy định tại dự thảo Luật như sau:</w:t>
      </w:r>
    </w:p>
    <w:p w14:paraId="69AE0ADE" w14:textId="04396A35" w:rsidR="005625AD" w:rsidRPr="00DC49C4" w:rsidRDefault="005625AD" w:rsidP="00DC49C4">
      <w:pPr>
        <w:spacing w:before="120" w:after="120"/>
        <w:ind w:firstLine="709"/>
        <w:jc w:val="both"/>
        <w:rPr>
          <w:rFonts w:eastAsia="Calibri"/>
          <w:i/>
          <w:strike/>
          <w:sz w:val="28"/>
          <w:szCs w:val="28"/>
        </w:rPr>
      </w:pPr>
      <w:r w:rsidRPr="00C216B4">
        <w:rPr>
          <w:sz w:val="28"/>
          <w:szCs w:val="28"/>
          <w:lang w:val="vi-VN"/>
        </w:rPr>
        <w:t>- Khoản 1 Điều 2</w:t>
      </w:r>
      <w:r w:rsidR="00DC49C4">
        <w:rPr>
          <w:sz w:val="28"/>
          <w:szCs w:val="28"/>
        </w:rPr>
        <w:t>2</w:t>
      </w:r>
      <w:r w:rsidRPr="00C216B4">
        <w:rPr>
          <w:sz w:val="28"/>
          <w:szCs w:val="28"/>
          <w:lang w:val="vi-VN"/>
        </w:rPr>
        <w:t xml:space="preserve"> quy định</w:t>
      </w:r>
      <w:r w:rsidR="00FA4865" w:rsidRPr="00C216B4">
        <w:rPr>
          <w:sz w:val="28"/>
          <w:szCs w:val="28"/>
          <w:lang w:val="vi-VN"/>
        </w:rPr>
        <w:t>:</w:t>
      </w:r>
      <w:r w:rsidRPr="00C216B4">
        <w:rPr>
          <w:sz w:val="28"/>
          <w:szCs w:val="28"/>
          <w:lang w:val="vi-VN"/>
        </w:rPr>
        <w:t xml:space="preserve"> </w:t>
      </w:r>
      <w:r w:rsidRPr="00C216B4">
        <w:rPr>
          <w:i/>
          <w:sz w:val="28"/>
          <w:szCs w:val="28"/>
          <w:lang w:val="vi-VN"/>
        </w:rPr>
        <w:t>“</w:t>
      </w:r>
      <w:r w:rsidR="00DC49C4" w:rsidRPr="00DC49C4">
        <w:rPr>
          <w:rFonts w:eastAsia="Calibri"/>
          <w:i/>
          <w:sz w:val="28"/>
          <w:szCs w:val="28"/>
          <w:lang w:val="vi-VN"/>
        </w:rPr>
        <w:t xml:space="preserve">Người học là người đang theo học các chương trình </w:t>
      </w:r>
      <w:r w:rsidR="00DC49C4" w:rsidRPr="00DC49C4">
        <w:rPr>
          <w:rFonts w:eastAsia="Calibri"/>
          <w:i/>
          <w:sz w:val="28"/>
          <w:szCs w:val="28"/>
        </w:rPr>
        <w:t xml:space="preserve">đào tạo </w:t>
      </w:r>
      <w:r w:rsidR="00DC49C4" w:rsidRPr="00DC49C4">
        <w:rPr>
          <w:rFonts w:eastAsia="Calibri"/>
          <w:i/>
          <w:sz w:val="28"/>
          <w:szCs w:val="28"/>
          <w:lang w:val="vi-VN"/>
        </w:rPr>
        <w:t xml:space="preserve">giáo dục nghề nghiệp, bao gồm: sinh viên học chương trình đào tạo </w:t>
      </w:r>
      <w:r w:rsidR="00DC49C4" w:rsidRPr="00DC49C4">
        <w:rPr>
          <w:rFonts w:eastAsia="Calibri"/>
          <w:i/>
          <w:sz w:val="28"/>
          <w:szCs w:val="28"/>
        </w:rPr>
        <w:t xml:space="preserve">trình độ </w:t>
      </w:r>
      <w:r w:rsidR="00DC49C4" w:rsidRPr="00DC49C4">
        <w:rPr>
          <w:rFonts w:eastAsia="Calibri"/>
          <w:i/>
          <w:sz w:val="28"/>
          <w:szCs w:val="28"/>
          <w:lang w:val="vi-VN"/>
        </w:rPr>
        <w:t>cao đẳng; học sinh học chương trình đào tạo</w:t>
      </w:r>
      <w:r w:rsidR="00DC49C4" w:rsidRPr="00DC49C4">
        <w:rPr>
          <w:rFonts w:eastAsia="Calibri"/>
          <w:i/>
          <w:sz w:val="28"/>
          <w:szCs w:val="28"/>
        </w:rPr>
        <w:t xml:space="preserve"> trình độ</w:t>
      </w:r>
      <w:r w:rsidR="00DC49C4" w:rsidRPr="00DC49C4">
        <w:rPr>
          <w:rFonts w:eastAsia="Calibri"/>
          <w:i/>
          <w:sz w:val="28"/>
          <w:szCs w:val="28"/>
          <w:lang w:val="vi-VN"/>
        </w:rPr>
        <w:t xml:space="preserve"> trung </w:t>
      </w:r>
      <w:r w:rsidR="00DC49C4" w:rsidRPr="00DC49C4">
        <w:rPr>
          <w:rFonts w:eastAsia="Calibri"/>
          <w:i/>
          <w:sz w:val="28"/>
          <w:szCs w:val="28"/>
        </w:rPr>
        <w:t xml:space="preserve">cấp, trình độ </w:t>
      </w:r>
      <w:r w:rsidR="00DC49C4" w:rsidRPr="00DC49C4">
        <w:rPr>
          <w:rFonts w:eastAsia="Calibri"/>
          <w:i/>
          <w:sz w:val="28"/>
          <w:szCs w:val="28"/>
          <w:lang w:val="vi-VN"/>
        </w:rPr>
        <w:t xml:space="preserve">học nghề, trình độ </w:t>
      </w:r>
      <w:r w:rsidR="00DC49C4" w:rsidRPr="00DC49C4">
        <w:rPr>
          <w:rFonts w:eastAsia="Calibri"/>
          <w:i/>
          <w:sz w:val="28"/>
          <w:szCs w:val="28"/>
        </w:rPr>
        <w:t>sơ cấp.</w:t>
      </w:r>
      <w:r w:rsidR="00DC49C4">
        <w:rPr>
          <w:rFonts w:eastAsia="Calibri"/>
          <w:i/>
          <w:sz w:val="28"/>
          <w:szCs w:val="28"/>
        </w:rPr>
        <w:t>”</w:t>
      </w:r>
    </w:p>
    <w:p w14:paraId="5D625B96" w14:textId="449856D7" w:rsidR="005625AD" w:rsidRPr="00C216B4" w:rsidRDefault="005625AD"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 </w:t>
      </w:r>
      <w:r w:rsidR="00DC49C4">
        <w:rPr>
          <w:sz w:val="28"/>
          <w:szCs w:val="28"/>
        </w:rPr>
        <w:t xml:space="preserve">Điểm c khoản 1 </w:t>
      </w:r>
      <w:r w:rsidRPr="00C216B4">
        <w:rPr>
          <w:sz w:val="28"/>
          <w:szCs w:val="28"/>
          <w:lang w:val="vi-VN"/>
        </w:rPr>
        <w:t>Điều 2</w:t>
      </w:r>
      <w:r w:rsidR="00DC49C4">
        <w:rPr>
          <w:sz w:val="28"/>
          <w:szCs w:val="28"/>
        </w:rPr>
        <w:t>3</w:t>
      </w:r>
      <w:r w:rsidRPr="00C216B4">
        <w:rPr>
          <w:sz w:val="28"/>
          <w:szCs w:val="28"/>
          <w:lang w:val="vi-VN"/>
        </w:rPr>
        <w:t xml:space="preserve"> quy định</w:t>
      </w:r>
      <w:r w:rsidR="00FA4865" w:rsidRPr="00C216B4">
        <w:rPr>
          <w:sz w:val="28"/>
          <w:szCs w:val="28"/>
          <w:lang w:val="vi-VN"/>
        </w:rPr>
        <w:t>:</w:t>
      </w:r>
    </w:p>
    <w:p w14:paraId="1B30FB49" w14:textId="20D62AEE" w:rsidR="00DC49C4" w:rsidRPr="00DC49C4" w:rsidRDefault="00DC49C4" w:rsidP="00DC49C4">
      <w:pPr>
        <w:spacing w:before="120" w:after="120"/>
        <w:ind w:firstLine="709"/>
        <w:jc w:val="both"/>
        <w:rPr>
          <w:rFonts w:eastAsia="Calibri"/>
          <w:b/>
          <w:bCs/>
          <w:i/>
          <w:sz w:val="28"/>
          <w:szCs w:val="28"/>
          <w:lang w:val="vi-VN"/>
        </w:rPr>
      </w:pPr>
      <w:r w:rsidRPr="00DC49C4">
        <w:rPr>
          <w:rFonts w:eastAsia="Calibri"/>
          <w:b/>
          <w:bCs/>
          <w:i/>
          <w:sz w:val="28"/>
          <w:szCs w:val="28"/>
        </w:rPr>
        <w:t>“</w:t>
      </w:r>
      <w:r w:rsidRPr="00DC49C4">
        <w:rPr>
          <w:rFonts w:eastAsia="Calibri"/>
          <w:b/>
          <w:bCs/>
          <w:i/>
          <w:sz w:val="28"/>
          <w:szCs w:val="28"/>
          <w:lang w:val="vi-VN"/>
        </w:rPr>
        <w:t>Điều 2</w:t>
      </w:r>
      <w:r w:rsidRPr="00DC49C4">
        <w:rPr>
          <w:rFonts w:eastAsia="Calibri"/>
          <w:b/>
          <w:bCs/>
          <w:i/>
          <w:sz w:val="28"/>
          <w:szCs w:val="28"/>
        </w:rPr>
        <w:t>3</w:t>
      </w:r>
      <w:r w:rsidRPr="00DC49C4">
        <w:rPr>
          <w:rFonts w:eastAsia="Calibri"/>
          <w:b/>
          <w:bCs/>
          <w:i/>
          <w:sz w:val="28"/>
          <w:szCs w:val="28"/>
          <w:lang w:val="vi-VN"/>
        </w:rPr>
        <w:t>. Chính sách đối với người học</w:t>
      </w:r>
    </w:p>
    <w:p w14:paraId="4124E773" w14:textId="77777777" w:rsidR="00DC49C4" w:rsidRPr="00DC49C4" w:rsidRDefault="00DC49C4" w:rsidP="00DC49C4">
      <w:pPr>
        <w:spacing w:before="120" w:after="120"/>
        <w:ind w:firstLine="709"/>
        <w:jc w:val="both"/>
        <w:rPr>
          <w:rFonts w:eastAsia="Calibri"/>
          <w:i/>
          <w:sz w:val="28"/>
          <w:szCs w:val="28"/>
          <w:lang w:val="vi-VN"/>
        </w:rPr>
      </w:pPr>
      <w:r w:rsidRPr="00DC49C4">
        <w:rPr>
          <w:rFonts w:eastAsia="Calibri"/>
          <w:i/>
          <w:sz w:val="28"/>
          <w:szCs w:val="28"/>
          <w:lang w:val="vi-VN"/>
        </w:rPr>
        <w:t>1. Người học được hưởng các chính sách theo quy định của Luật Giáo dục và các chính sách sau:</w:t>
      </w:r>
    </w:p>
    <w:p w14:paraId="3FD00F01" w14:textId="77777777" w:rsidR="00DC49C4" w:rsidRPr="00DC49C4" w:rsidRDefault="00DC49C4" w:rsidP="00DC49C4">
      <w:pPr>
        <w:spacing w:before="120" w:after="120"/>
        <w:ind w:firstLine="709"/>
        <w:jc w:val="both"/>
        <w:rPr>
          <w:rFonts w:eastAsia="Calibri"/>
          <w:i/>
          <w:sz w:val="28"/>
          <w:szCs w:val="28"/>
          <w:lang w:val="vi-VN"/>
        </w:rPr>
      </w:pPr>
      <w:r w:rsidRPr="00DC49C4">
        <w:rPr>
          <w:rFonts w:eastAsia="Calibri"/>
          <w:i/>
          <w:sz w:val="28"/>
          <w:szCs w:val="28"/>
          <w:lang w:val="vi-VN"/>
        </w:rPr>
        <w:t>a) Chính sách hỗ trợ đối với người học có thành tích cao trong học tập, nghiên cứu khoa học, đổi mới sáng tạo, khởi nghiệp và đạt giải trong các kỳ thi kỹ năng nghề quốc gia, khu vực, quốc tế;</w:t>
      </w:r>
    </w:p>
    <w:p w14:paraId="2BDC663E" w14:textId="77777777" w:rsidR="00DC49C4" w:rsidRPr="00DC49C4" w:rsidRDefault="00DC49C4" w:rsidP="00DC49C4">
      <w:pPr>
        <w:spacing w:before="120" w:after="120"/>
        <w:ind w:firstLine="709"/>
        <w:jc w:val="both"/>
        <w:rPr>
          <w:rFonts w:eastAsia="Calibri"/>
          <w:i/>
          <w:sz w:val="28"/>
          <w:szCs w:val="28"/>
          <w:lang w:val="vi-VN"/>
        </w:rPr>
      </w:pPr>
      <w:r w:rsidRPr="00DC49C4">
        <w:rPr>
          <w:rFonts w:eastAsia="Calibri"/>
          <w:i/>
          <w:sz w:val="28"/>
          <w:szCs w:val="28"/>
          <w:lang w:val="vi-VN"/>
        </w:rPr>
        <w:t>b) Chính sách miễn học phí đối với người tốt nghiệp trung học cơ sở theo học chương trình đào tạo trung học nghề hoặc người học các ngành, nghề khó tuyển sinh nhưng xã hội có nhu cầu hoặc các ngành, nghề chuyên môn đặc thù của một số ngành, lĩnh vực kinh tế trọng điểm, quốc phòng và an ninh theo quy định của Thủ tướng Chính phủ;</w:t>
      </w:r>
    </w:p>
    <w:p w14:paraId="414B19F0" w14:textId="77777777" w:rsidR="00DC49C4" w:rsidRPr="00DC49C4" w:rsidRDefault="00DC49C4" w:rsidP="00DC49C4">
      <w:pPr>
        <w:spacing w:before="120" w:after="120"/>
        <w:ind w:firstLine="709"/>
        <w:jc w:val="both"/>
        <w:rPr>
          <w:rFonts w:eastAsia="Calibri"/>
          <w:i/>
          <w:sz w:val="28"/>
          <w:szCs w:val="28"/>
          <w:lang w:val="vi-VN"/>
        </w:rPr>
      </w:pPr>
      <w:r w:rsidRPr="00DC49C4">
        <w:rPr>
          <w:rFonts w:eastAsia="Calibri"/>
          <w:i/>
          <w:sz w:val="28"/>
          <w:szCs w:val="28"/>
          <w:lang w:val="vi-VN"/>
        </w:rPr>
        <w:t>c) Chính sách nội trú cho học sinh, sinh viên là người dân tộc thiểu số thuộc hộ nghèo, hộ cận nghèo, người khuyết tật; người dân tộc kinh thuộc hộ nghèo, hộ cận nghèo hoặc người khuyết tật đăng ký thường trú ở các vùng có điều kiện kinh tế - xã hội đặc biệt khó khăn, vùng dân tộc thiểu số, biên giới, hải đảo; học sinh phổ thông dân tộc nội trú khi tham gia chương trình đào tạo trung học nghề, trung cấp, cao đẳng;</w:t>
      </w:r>
    </w:p>
    <w:p w14:paraId="792ED59D" w14:textId="77777777" w:rsidR="00DC49C4" w:rsidRPr="00DC49C4" w:rsidRDefault="00DC49C4" w:rsidP="00DC49C4">
      <w:pPr>
        <w:spacing w:before="120" w:after="120"/>
        <w:ind w:firstLine="709"/>
        <w:jc w:val="both"/>
        <w:rPr>
          <w:rFonts w:eastAsia="Calibri"/>
          <w:i/>
          <w:sz w:val="28"/>
          <w:szCs w:val="28"/>
          <w:lang w:val="vi-VN"/>
        </w:rPr>
      </w:pPr>
      <w:r w:rsidRPr="00DC49C4">
        <w:rPr>
          <w:rFonts w:eastAsia="Calibri"/>
          <w:i/>
          <w:sz w:val="28"/>
          <w:szCs w:val="28"/>
          <w:lang w:val="vi-VN"/>
        </w:rPr>
        <w:t>d) Chính sách hỗ trợ chi phí đào tạo cho người học là phụ nữ, lao động nông thôn khi tham gia chương trình đào tạo sơ cấp</w:t>
      </w:r>
      <w:r w:rsidRPr="00DC49C4">
        <w:rPr>
          <w:rFonts w:eastAsia="Calibri"/>
          <w:i/>
          <w:sz w:val="28"/>
          <w:szCs w:val="28"/>
        </w:rPr>
        <w:t>;</w:t>
      </w:r>
    </w:p>
    <w:p w14:paraId="14C5E88A" w14:textId="77777777" w:rsidR="00DC49C4" w:rsidRPr="00DC49C4" w:rsidRDefault="00DC49C4" w:rsidP="00DC49C4">
      <w:pPr>
        <w:spacing w:before="120" w:after="120"/>
        <w:ind w:firstLine="709"/>
        <w:jc w:val="both"/>
        <w:rPr>
          <w:rFonts w:eastAsia="Calibri"/>
          <w:i/>
          <w:spacing w:val="-4"/>
          <w:sz w:val="28"/>
          <w:szCs w:val="28"/>
          <w:lang w:val="vi-VN"/>
        </w:rPr>
      </w:pPr>
      <w:r w:rsidRPr="00DC49C4">
        <w:rPr>
          <w:rFonts w:eastAsia="Calibri"/>
          <w:i/>
          <w:spacing w:val="-4"/>
          <w:sz w:val="28"/>
          <w:szCs w:val="28"/>
          <w:lang w:val="vi-VN"/>
        </w:rPr>
        <w:t xml:space="preserve">e) Chính sách tổ chức đào tạo đối với các chương trình đào tạo cấp văn bằng, chứng chỉ cho người lao động để đưa đi làm việc theo hợp đồng ở nước ngoài. </w:t>
      </w:r>
    </w:p>
    <w:p w14:paraId="0776BD65" w14:textId="7DD5C9B4" w:rsidR="00DC49C4" w:rsidRPr="00DC49C4" w:rsidRDefault="00DC49C4" w:rsidP="00DC49C4">
      <w:pPr>
        <w:spacing w:before="120" w:after="120"/>
        <w:ind w:firstLine="709"/>
        <w:jc w:val="both"/>
        <w:rPr>
          <w:bCs/>
          <w:i/>
          <w:sz w:val="28"/>
          <w:szCs w:val="28"/>
          <w:lang w:val="sv-SE"/>
        </w:rPr>
      </w:pPr>
      <w:r w:rsidRPr="00DC49C4">
        <w:rPr>
          <w:rFonts w:eastAsia="Calibri"/>
          <w:i/>
          <w:sz w:val="28"/>
          <w:szCs w:val="28"/>
          <w:lang w:val="vi-VN"/>
        </w:rPr>
        <w:t xml:space="preserve">2. Chính phủ quy định chi tiết </w:t>
      </w:r>
      <w:r w:rsidRPr="00DC49C4">
        <w:rPr>
          <w:rFonts w:eastAsia="Calibri"/>
          <w:i/>
          <w:sz w:val="28"/>
          <w:szCs w:val="28"/>
        </w:rPr>
        <w:t xml:space="preserve">điểm a, điểm b, điểm e </w:t>
      </w:r>
      <w:r w:rsidRPr="00DC49C4">
        <w:rPr>
          <w:rFonts w:eastAsia="Calibri"/>
          <w:i/>
          <w:sz w:val="28"/>
          <w:szCs w:val="28"/>
          <w:lang w:val="vi-VN"/>
        </w:rPr>
        <w:t>khoản 1 Điều này</w:t>
      </w:r>
      <w:r w:rsidRPr="00DC49C4">
        <w:rPr>
          <w:bCs/>
          <w:i/>
          <w:sz w:val="28"/>
          <w:szCs w:val="28"/>
          <w:lang w:val="sv-SE"/>
        </w:rPr>
        <w:t>. Thủ tướng Chính phủ quy định chi tiết điểm c, điểm d khoản 1 Điều này.</w:t>
      </w:r>
      <w:r w:rsidRPr="00DC49C4">
        <w:rPr>
          <w:bCs/>
          <w:i/>
          <w:sz w:val="28"/>
          <w:szCs w:val="28"/>
          <w:lang w:val="sv-SE"/>
        </w:rPr>
        <w:t>”</w:t>
      </w:r>
    </w:p>
    <w:p w14:paraId="135D9A62" w14:textId="4CB4090B" w:rsidR="009D2EDD" w:rsidRPr="00C216B4" w:rsidRDefault="007D59FB" w:rsidP="004A1E76">
      <w:pPr>
        <w:pStyle w:val="NormalWeb"/>
        <w:tabs>
          <w:tab w:val="left" w:pos="142"/>
        </w:tabs>
        <w:spacing w:beforeAutospacing="0" w:afterAutospacing="0" w:line="340" w:lineRule="exact"/>
        <w:ind w:firstLine="567"/>
        <w:jc w:val="both"/>
        <w:rPr>
          <w:sz w:val="28"/>
          <w:szCs w:val="28"/>
          <w:lang w:val="sv-SE"/>
        </w:rPr>
      </w:pPr>
      <w:r w:rsidRPr="00C216B4">
        <w:rPr>
          <w:sz w:val="28"/>
          <w:szCs w:val="28"/>
          <w:lang w:val="vi-VN"/>
        </w:rPr>
        <w:lastRenderedPageBreak/>
        <w:t xml:space="preserve">Dự thảo Luật </w:t>
      </w:r>
      <w:r w:rsidRPr="00C216B4">
        <w:rPr>
          <w:sz w:val="28"/>
          <w:szCs w:val="28"/>
          <w:lang w:val="sv-SE"/>
        </w:rPr>
        <w:t>bổ sung đối tượng người học chương trình trung học nghề</w:t>
      </w:r>
      <w:r w:rsidR="0059787D" w:rsidRPr="00C216B4">
        <w:rPr>
          <w:sz w:val="28"/>
          <w:szCs w:val="28"/>
          <w:lang w:val="sv-SE"/>
        </w:rPr>
        <w:t>, tác động đến 03 TTHC hiện có nhưng không làm phát sinh TTHC</w:t>
      </w:r>
      <w:r w:rsidR="00763CA9" w:rsidRPr="00C216B4">
        <w:rPr>
          <w:sz w:val="28"/>
          <w:szCs w:val="28"/>
          <w:lang w:val="sv-SE"/>
        </w:rPr>
        <w:t>.</w:t>
      </w:r>
    </w:p>
    <w:p w14:paraId="5A0F0E64" w14:textId="5B596BB5" w:rsidR="00C72456" w:rsidRPr="00C216B4" w:rsidRDefault="00A947E1"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Như vậy, v</w:t>
      </w:r>
      <w:r w:rsidR="00C72456" w:rsidRPr="00C216B4">
        <w:rPr>
          <w:sz w:val="28"/>
          <w:szCs w:val="28"/>
          <w:lang w:val="vi-VN"/>
        </w:rPr>
        <w:t>iệc</w:t>
      </w:r>
      <w:r w:rsidRPr="00C216B4">
        <w:rPr>
          <w:sz w:val="28"/>
          <w:szCs w:val="28"/>
          <w:lang w:val="vi-VN"/>
        </w:rPr>
        <w:t xml:space="preserve"> dự thảo Luật</w:t>
      </w:r>
      <w:r w:rsidR="00C72456" w:rsidRPr="00C216B4">
        <w:rPr>
          <w:sz w:val="28"/>
          <w:szCs w:val="28"/>
          <w:lang w:val="vi-VN"/>
        </w:rPr>
        <w:t xml:space="preserve"> không quy định cụ thể TTHC tại Luật mà chỉ quy định khung chính sách sẽ giúp tăng tính ổn định của luật, linh hoạt cho quản lý nhà nước, phù hợp với nguyên tắc thiết kế pháp luật hiện đại. Đây cũng là cơ sở để tách quy định TTHC khỏi Luật, đẩy mạnh cải cách TTHC, chuyển đổi số trong lĩnh vực giáo dục, góp phần cắt giảm chi phí tuân thủ, giảm thời gian giải quyết, tạo thuận lợi cho người dân và tổ chức. Điều này cho phép Chính phủ, Bộ GDĐT điều chỉnh kịp thời các quy định TTHC phù hợp với thực tiễn mà không cần sửa luật. </w:t>
      </w:r>
    </w:p>
    <w:p w14:paraId="62C6AD58" w14:textId="1B377B9C" w:rsidR="00B15416" w:rsidRPr="00C216B4" w:rsidRDefault="00C72456"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Trên cơ sở đó, Bộ Giáo dục và Đào tạo sẽ rà soát, sửa đổi các văn bản quy phạm pháp luật hiện hành có liên quan đến TTHC sau khi Luật </w:t>
      </w:r>
      <w:r w:rsidR="00A947E1" w:rsidRPr="00C216B4">
        <w:rPr>
          <w:sz w:val="28"/>
          <w:szCs w:val="28"/>
          <w:lang w:val="vi-VN"/>
        </w:rPr>
        <w:t xml:space="preserve">GDNN (sửa đổi) </w:t>
      </w:r>
      <w:r w:rsidRPr="00C216B4">
        <w:rPr>
          <w:sz w:val="28"/>
          <w:szCs w:val="28"/>
          <w:lang w:val="vi-VN"/>
        </w:rPr>
        <w:t>được ban hành để đảm bảo thống nhất, đồng bộ, góp phần đạt mục tiêu cắt giảm điều kiện đầu tư, kinh doanh, thời gian giải quyết, chi phí tuân thủ TTHC theo yêu cầu tại Nghị quyết số 66/NQ-CP ngày 26/3/2025 và Công điện số 22/CĐ- TTg ngày 09/3/2025 của Thủ tướng Chính phủ.</w:t>
      </w:r>
    </w:p>
    <w:p w14:paraId="5C740784" w14:textId="0F1A3663" w:rsidR="00B15416" w:rsidRPr="00C216B4" w:rsidRDefault="00C72456" w:rsidP="00892A14">
      <w:pPr>
        <w:pStyle w:val="NormalWeb"/>
        <w:tabs>
          <w:tab w:val="left" w:pos="142"/>
        </w:tabs>
        <w:spacing w:beforeAutospacing="0" w:afterAutospacing="0" w:line="340" w:lineRule="exact"/>
        <w:jc w:val="center"/>
        <w:rPr>
          <w:i/>
          <w:sz w:val="28"/>
          <w:szCs w:val="28"/>
          <w:lang w:val="vi-VN"/>
        </w:rPr>
      </w:pPr>
      <w:r w:rsidRPr="00C216B4">
        <w:rPr>
          <w:i/>
          <w:sz w:val="28"/>
          <w:szCs w:val="28"/>
          <w:lang w:val="vi-VN"/>
        </w:rPr>
        <w:t>(</w:t>
      </w:r>
      <w:r w:rsidR="006F373C" w:rsidRPr="00C216B4">
        <w:rPr>
          <w:i/>
          <w:sz w:val="28"/>
          <w:szCs w:val="28"/>
          <w:lang w:val="vi-VN"/>
        </w:rPr>
        <w:t xml:space="preserve">Biểu mẫu đánh giá tác động của thủ tục hành chính dự kiến sửa đổi, bổ sung trong dự án Luật Giáo dục nghề nghiệp (sửa đổi) </w:t>
      </w:r>
      <w:r w:rsidRPr="00C216B4">
        <w:rPr>
          <w:i/>
          <w:sz w:val="28"/>
          <w:szCs w:val="28"/>
          <w:lang w:val="vi-VN"/>
        </w:rPr>
        <w:t>tại Phụ lục kèm theo</w:t>
      </w:r>
      <w:r w:rsidR="006F373C" w:rsidRPr="00C216B4">
        <w:rPr>
          <w:i/>
          <w:sz w:val="28"/>
          <w:szCs w:val="28"/>
          <w:lang w:val="vi-VN"/>
        </w:rPr>
        <w:t>)</w:t>
      </w:r>
    </w:p>
    <w:p w14:paraId="4A3B365F" w14:textId="5F9A9C63" w:rsidR="00B15416" w:rsidRPr="00C216B4" w:rsidRDefault="00B15416" w:rsidP="004A1E76">
      <w:pPr>
        <w:pStyle w:val="NormalWeb"/>
        <w:tabs>
          <w:tab w:val="left" w:pos="142"/>
        </w:tabs>
        <w:spacing w:beforeAutospacing="0" w:afterAutospacing="0" w:line="340" w:lineRule="exact"/>
        <w:ind w:firstLine="567"/>
        <w:jc w:val="both"/>
        <w:rPr>
          <w:b/>
          <w:bCs/>
          <w:iCs/>
          <w:sz w:val="28"/>
          <w:szCs w:val="28"/>
          <w:lang w:val="vi-VN"/>
        </w:rPr>
      </w:pPr>
      <w:r w:rsidRPr="00C216B4">
        <w:rPr>
          <w:b/>
          <w:bCs/>
          <w:iCs/>
          <w:sz w:val="28"/>
          <w:szCs w:val="28"/>
          <w:lang w:val="vi-VN"/>
        </w:rPr>
        <w:t>2. Việc phân quyền, phân cấp</w:t>
      </w:r>
    </w:p>
    <w:p w14:paraId="606468FC" w14:textId="4B69FFA4" w:rsidR="00E36DBD" w:rsidRPr="00C216B4" w:rsidRDefault="00B15416"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Khoản 4 Điều</w:t>
      </w:r>
      <w:r w:rsidR="00526D28" w:rsidRPr="00C216B4">
        <w:rPr>
          <w:sz w:val="28"/>
          <w:szCs w:val="28"/>
          <w:lang w:val="vi-VN"/>
        </w:rPr>
        <w:t xml:space="preserve"> </w:t>
      </w:r>
      <w:r w:rsidRPr="00C216B4">
        <w:rPr>
          <w:sz w:val="28"/>
          <w:szCs w:val="28"/>
          <w:lang w:val="vi-VN"/>
        </w:rPr>
        <w:t>5 Luật Tổ chức Chính phủ quy định một trong những nguyên tắc tổ chức và hoạt động của Chính phủ: “</w:t>
      </w:r>
      <w:r w:rsidRPr="00C216B4">
        <w:rPr>
          <w:i/>
          <w:sz w:val="28"/>
          <w:szCs w:val="28"/>
          <w:lang w:val="vi-VN"/>
        </w:rPr>
        <w:t>4. Phân quyền, phân cấp hợp lý giữa Chính phủ với chính quyền địa phương, bảo đảm quyền quản lý thống nhất của Chính phủ và phát huy tính chủ động, sáng tạo, tự chịu trách nhiệm của chính quyền địa phương</w:t>
      </w:r>
      <w:r w:rsidRPr="00C216B4">
        <w:rPr>
          <w:sz w:val="28"/>
          <w:szCs w:val="28"/>
          <w:lang w:val="vi-VN"/>
        </w:rPr>
        <w:t>”</w:t>
      </w:r>
      <w:r w:rsidR="00276052" w:rsidRPr="00C216B4">
        <w:rPr>
          <w:sz w:val="28"/>
          <w:szCs w:val="28"/>
          <w:lang w:val="vi-VN"/>
        </w:rPr>
        <w:t>.</w:t>
      </w:r>
    </w:p>
    <w:p w14:paraId="2BDAB63F" w14:textId="46DEFE34" w:rsidR="00E36DBD" w:rsidRPr="00C216B4" w:rsidRDefault="00B15416" w:rsidP="004A1E76">
      <w:pPr>
        <w:pStyle w:val="NormalWeb"/>
        <w:tabs>
          <w:tab w:val="left" w:pos="142"/>
        </w:tabs>
        <w:spacing w:beforeAutospacing="0" w:afterAutospacing="0" w:line="340" w:lineRule="exact"/>
        <w:ind w:firstLine="567"/>
        <w:jc w:val="both"/>
        <w:rPr>
          <w:spacing w:val="-4"/>
          <w:sz w:val="28"/>
          <w:szCs w:val="28"/>
          <w:lang w:val="vi-VN"/>
        </w:rPr>
      </w:pPr>
      <w:r w:rsidRPr="00C216B4">
        <w:rPr>
          <w:sz w:val="28"/>
          <w:szCs w:val="28"/>
          <w:lang w:val="vi-VN"/>
        </w:rPr>
        <w:t>Khoản 7, khoản 9 Điều 6 Luật Tổ chức Chính phủ quy định nguyên tắc phân định thẩm quyền như sau: “</w:t>
      </w:r>
      <w:r w:rsidRPr="00C216B4">
        <w:rPr>
          <w:i/>
          <w:sz w:val="28"/>
          <w:szCs w:val="28"/>
          <w:lang w:val="vi-VN"/>
        </w:rPr>
        <w:t xml:space="preserve">7. Việc phân quyền, phân cấp phải bảo đảm rõ chủ thể, nội dung, phạm vi nhiệm vụ, quyền hạn, công khai, minh bạch, trách nhiệm giải trình, giám sát, thanh tra, kiểm tra, kiểm soát quyền lực theo quy định của </w:t>
      </w:r>
      <w:hyperlink r:id="rId11">
        <w:r w:rsidRPr="00C216B4">
          <w:rPr>
            <w:i/>
            <w:sz w:val="28"/>
            <w:szCs w:val="28"/>
            <w:lang w:val="vi-VN"/>
          </w:rPr>
          <w:t>Hiến pháp</w:t>
        </w:r>
      </w:hyperlink>
      <w:r w:rsidRPr="00C216B4">
        <w:rPr>
          <w:i/>
          <w:sz w:val="28"/>
          <w:szCs w:val="28"/>
          <w:lang w:val="vi-VN"/>
        </w:rPr>
        <w:t xml:space="preserve"> và pháp luật;</w:t>
      </w:r>
      <w:r w:rsidRPr="00C216B4">
        <w:rPr>
          <w:sz w:val="28"/>
          <w:szCs w:val="28"/>
          <w:lang w:val="vi-VN"/>
        </w:rPr>
        <w:t>”; “</w:t>
      </w:r>
      <w:r w:rsidRPr="00C216B4">
        <w:rPr>
          <w:i/>
          <w:sz w:val="28"/>
          <w:szCs w:val="28"/>
          <w:lang w:val="vi-VN"/>
        </w:rPr>
        <w:t xml:space="preserve">9. Khuyến khích cơ quan nhà nước ở trung ương và </w:t>
      </w:r>
      <w:r w:rsidRPr="00C216B4">
        <w:rPr>
          <w:i/>
          <w:spacing w:val="-4"/>
          <w:sz w:val="28"/>
          <w:szCs w:val="28"/>
          <w:lang w:val="vi-VN"/>
        </w:rPr>
        <w:t>chính quyền địa phương chủ động đề xuất việc phân quyền, phân cấp gắn với cơ chế, chính sách, giải pháp để thực hiện phân quyền, phân cấp hiệu quả nhằm phát huy tính linh hoạt, sáng tạo, giải phóng nguồn lực, thúc đẩy phát triển kinh tế - xã hội</w:t>
      </w:r>
      <w:r w:rsidRPr="00C216B4">
        <w:rPr>
          <w:spacing w:val="-4"/>
          <w:sz w:val="28"/>
          <w:szCs w:val="28"/>
          <w:lang w:val="vi-VN"/>
        </w:rPr>
        <w:t>”.</w:t>
      </w:r>
    </w:p>
    <w:p w14:paraId="7AF9A957" w14:textId="48C74EAF" w:rsidR="00E36DBD" w:rsidRPr="00C216B4" w:rsidRDefault="00B15416"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Khoản 1 Điều 7 Luật Tổ chức Chính phủ quy định: “</w:t>
      </w:r>
      <w:r w:rsidRPr="00C216B4">
        <w:rPr>
          <w:i/>
          <w:sz w:val="28"/>
          <w:szCs w:val="28"/>
          <w:lang w:val="vi-VN"/>
        </w:rPr>
        <w:t>1. Phân quyền là việc Quốc hội quy định nhiệm vụ, quyền hạn của cơ quan, tổ chức, cá nhân trong luật, nghị quyết, bảo đảm phù hợp với nguyên tắc phân định thẩm quyền quy định tại Luật này, Luật Tổ chức Quốc hội, Luật Tổ chức chính quyền địa phương và các luật khác có liên quan</w:t>
      </w:r>
      <w:r w:rsidRPr="00C216B4">
        <w:rPr>
          <w:sz w:val="28"/>
          <w:szCs w:val="28"/>
          <w:lang w:val="vi-VN"/>
        </w:rPr>
        <w:t>”</w:t>
      </w:r>
      <w:r w:rsidR="00276052" w:rsidRPr="00C216B4">
        <w:rPr>
          <w:sz w:val="28"/>
          <w:szCs w:val="28"/>
          <w:lang w:val="vi-VN"/>
        </w:rPr>
        <w:t>.</w:t>
      </w:r>
    </w:p>
    <w:p w14:paraId="558C131C" w14:textId="41BB1ADF" w:rsidR="00E36DBD" w:rsidRPr="00C216B4" w:rsidRDefault="005F7839" w:rsidP="004A1E76">
      <w:pPr>
        <w:pStyle w:val="NormalWeb"/>
        <w:tabs>
          <w:tab w:val="left" w:pos="142"/>
        </w:tabs>
        <w:spacing w:beforeAutospacing="0" w:afterAutospacing="0" w:line="340" w:lineRule="exact"/>
        <w:ind w:firstLine="567"/>
        <w:jc w:val="both"/>
        <w:rPr>
          <w:sz w:val="28"/>
          <w:szCs w:val="28"/>
          <w:lang w:val="vi-VN"/>
        </w:rPr>
      </w:pPr>
      <w:r w:rsidRPr="00C216B4">
        <w:rPr>
          <w:sz w:val="28"/>
          <w:szCs w:val="28"/>
          <w:lang w:val="vi-VN"/>
        </w:rPr>
        <w:t xml:space="preserve">Khoản 1, </w:t>
      </w:r>
      <w:r w:rsidR="00277A30" w:rsidRPr="00C216B4">
        <w:rPr>
          <w:sz w:val="28"/>
          <w:szCs w:val="28"/>
          <w:lang w:val="vi-VN"/>
        </w:rPr>
        <w:t xml:space="preserve">khoản </w:t>
      </w:r>
      <w:r w:rsidRPr="00C216B4">
        <w:rPr>
          <w:sz w:val="28"/>
          <w:szCs w:val="28"/>
          <w:lang w:val="vi-VN"/>
        </w:rPr>
        <w:t>2</w:t>
      </w:r>
      <w:r w:rsidR="00277A30" w:rsidRPr="00C216B4">
        <w:rPr>
          <w:sz w:val="28"/>
          <w:szCs w:val="28"/>
          <w:lang w:val="vi-VN"/>
        </w:rPr>
        <w:t xml:space="preserve"> và khoản 3</w:t>
      </w:r>
      <w:r w:rsidRPr="00C216B4">
        <w:rPr>
          <w:sz w:val="28"/>
          <w:szCs w:val="28"/>
          <w:lang w:val="vi-VN"/>
        </w:rPr>
        <w:t xml:space="preserve"> Điều 8 Luật Tổ chức Chính phủ quy định:</w:t>
      </w:r>
    </w:p>
    <w:p w14:paraId="0F0271F3" w14:textId="77777777" w:rsidR="00E36DBD" w:rsidRPr="00C216B4" w:rsidRDefault="005F7839" w:rsidP="004A1E76">
      <w:pPr>
        <w:pStyle w:val="NormalWeb"/>
        <w:tabs>
          <w:tab w:val="left" w:pos="142"/>
        </w:tabs>
        <w:spacing w:beforeAutospacing="0" w:afterAutospacing="0" w:line="340" w:lineRule="exact"/>
        <w:ind w:firstLine="567"/>
        <w:jc w:val="both"/>
        <w:rPr>
          <w:i/>
          <w:sz w:val="28"/>
          <w:szCs w:val="28"/>
          <w:lang w:val="vi-VN"/>
        </w:rPr>
      </w:pPr>
      <w:r w:rsidRPr="00C216B4">
        <w:rPr>
          <w:sz w:val="28"/>
          <w:szCs w:val="28"/>
          <w:lang w:val="vi-VN"/>
        </w:rPr>
        <w:t>“</w:t>
      </w:r>
      <w:r w:rsidRPr="00C216B4">
        <w:rPr>
          <w:i/>
          <w:sz w:val="28"/>
          <w:szCs w:val="28"/>
          <w:lang w:val="vi-VN"/>
        </w:rPr>
        <w:t xml:space="preserve">1. Phân cấp trong hệ thống cơ quan nhà nước là việc cơ quan, người có thẩm quyền giao cơ quan, tổ chức, đơn vị, cá nhân khác thực hiện liên tục, thường </w:t>
      </w:r>
      <w:r w:rsidRPr="00C216B4">
        <w:rPr>
          <w:i/>
          <w:sz w:val="28"/>
          <w:szCs w:val="28"/>
          <w:lang w:val="vi-VN"/>
        </w:rPr>
        <w:lastRenderedPageBreak/>
        <w:t>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 Việc phân cấp phải được quy định trong văn bản quy phạm pháp luật của cơ quan, người có thẩm quyền phân cấp.</w:t>
      </w:r>
    </w:p>
    <w:p w14:paraId="0EE8540A" w14:textId="77777777" w:rsidR="00E36DBD" w:rsidRPr="00C216B4" w:rsidRDefault="00E36DBD" w:rsidP="004A1E76">
      <w:pPr>
        <w:pStyle w:val="NormalWeb"/>
        <w:tabs>
          <w:tab w:val="left" w:pos="142"/>
        </w:tabs>
        <w:spacing w:beforeAutospacing="0" w:afterAutospacing="0" w:line="340" w:lineRule="exact"/>
        <w:ind w:firstLine="567"/>
        <w:jc w:val="both"/>
        <w:rPr>
          <w:i/>
          <w:sz w:val="28"/>
          <w:szCs w:val="28"/>
          <w:lang w:val="vi-VN"/>
        </w:rPr>
      </w:pPr>
      <w:r w:rsidRPr="00C216B4">
        <w:rPr>
          <w:i/>
          <w:sz w:val="28"/>
          <w:szCs w:val="28"/>
          <w:lang w:val="vi-VN"/>
        </w:rPr>
        <w:t xml:space="preserve">2. </w:t>
      </w:r>
      <w:r w:rsidR="005F7839" w:rsidRPr="00C216B4">
        <w:rPr>
          <w:i/>
          <w:sz w:val="28"/>
          <w:szCs w:val="28"/>
          <w:lang w:val="vi-VN"/>
        </w:rPr>
        <w:t>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3B46C37F" w14:textId="77777777" w:rsidR="00E36DBD" w:rsidRPr="00C216B4" w:rsidRDefault="00E36DBD" w:rsidP="004A1E76">
      <w:pPr>
        <w:pStyle w:val="NormalWeb"/>
        <w:tabs>
          <w:tab w:val="left" w:pos="142"/>
        </w:tabs>
        <w:spacing w:beforeAutospacing="0" w:afterAutospacing="0" w:line="340" w:lineRule="exact"/>
        <w:ind w:firstLine="567"/>
        <w:jc w:val="both"/>
        <w:rPr>
          <w:sz w:val="28"/>
          <w:szCs w:val="28"/>
          <w:lang w:val="vi-VN"/>
        </w:rPr>
      </w:pPr>
      <w:r w:rsidRPr="00C216B4">
        <w:rPr>
          <w:i/>
          <w:sz w:val="28"/>
          <w:szCs w:val="28"/>
          <w:lang w:val="vi-VN"/>
        </w:rPr>
        <w:t xml:space="preserve">3. </w:t>
      </w:r>
      <w:r w:rsidR="005F7839" w:rsidRPr="00C216B4">
        <w:rPr>
          <w:i/>
          <w:sz w:val="28"/>
          <w:szCs w:val="28"/>
          <w:lang w:val="vi-VN"/>
        </w:rPr>
        <w:t>Bộ trưởng, Thủ trưởng cơ quan ngang Bộ phân cấp cho Hội đồng nhân dân, Ủy ban nhân dân, Chủ tịch Ủy ban nhân dân, tổ chức, đơn vị trực thuộc Bộ, cơ quan ngang Bộ, trừ trường hợp pháp luật quy định không được phân cấp.</w:t>
      </w:r>
      <w:r w:rsidR="005F7839" w:rsidRPr="00C216B4">
        <w:rPr>
          <w:sz w:val="28"/>
          <w:szCs w:val="28"/>
          <w:lang w:val="vi-VN"/>
        </w:rPr>
        <w:t>”</w:t>
      </w:r>
    </w:p>
    <w:p w14:paraId="4F0489CE" w14:textId="1D51EF97" w:rsidR="00E36DBD" w:rsidRPr="00C216B4" w:rsidRDefault="00E36DBD" w:rsidP="004A1E76">
      <w:pPr>
        <w:pStyle w:val="NormalWeb"/>
        <w:tabs>
          <w:tab w:val="left" w:pos="142"/>
        </w:tabs>
        <w:spacing w:beforeAutospacing="0" w:afterAutospacing="0" w:line="340" w:lineRule="exact"/>
        <w:ind w:firstLine="567"/>
        <w:jc w:val="both"/>
        <w:rPr>
          <w:iCs/>
          <w:sz w:val="28"/>
          <w:szCs w:val="28"/>
          <w:lang w:val="vi-VN"/>
        </w:rPr>
      </w:pPr>
      <w:r w:rsidRPr="00C216B4">
        <w:rPr>
          <w:sz w:val="28"/>
          <w:szCs w:val="28"/>
          <w:lang w:val="vi-VN"/>
        </w:rPr>
        <w:t xml:space="preserve">- </w:t>
      </w:r>
      <w:r w:rsidR="005F7839" w:rsidRPr="00C216B4">
        <w:rPr>
          <w:iCs/>
          <w:sz w:val="28"/>
          <w:szCs w:val="28"/>
          <w:lang w:val="vi-VN"/>
        </w:rPr>
        <w:t xml:space="preserve">Nghị quyết số 04/NQ-CP ngày 10/01/2022 của Chính phủ về đẩy mạnh phân cấp, phân quyền trong quản lý nhà nước đã đề ra nhiệm vụ, giải pháp: “Rà soát, sửa đổi, bổ sung và hoàn thiện các quy định của pháp luật chuyên ngành, theo hướng đẩy mạnh phân cấp, phân quyền, xác định rõ trách nhiệm giữa Chính phủ với các bộ, ngành, giữa Chính phủ, các bộ, ngành với chính quyền địa phương… </w:t>
      </w:r>
      <w:r w:rsidR="00AF4D3C" w:rsidRPr="00C216B4">
        <w:rPr>
          <w:iCs/>
          <w:sz w:val="28"/>
          <w:szCs w:val="28"/>
          <w:lang w:val="vi-VN"/>
        </w:rPr>
        <w:t>T</w:t>
      </w:r>
      <w:r w:rsidR="005F7839" w:rsidRPr="00C216B4">
        <w:rPr>
          <w:iCs/>
          <w:sz w:val="28"/>
          <w:szCs w:val="28"/>
          <w:lang w:val="vi-VN"/>
        </w:rPr>
        <w:t>rong đó</w:t>
      </w:r>
      <w:r w:rsidR="00AF4D3C" w:rsidRPr="00C216B4">
        <w:rPr>
          <w:iCs/>
          <w:sz w:val="28"/>
          <w:szCs w:val="28"/>
          <w:lang w:val="vi-VN"/>
        </w:rPr>
        <w:t>,</w:t>
      </w:r>
      <w:r w:rsidR="005F7839" w:rsidRPr="00C216B4">
        <w:rPr>
          <w:iCs/>
          <w:sz w:val="28"/>
          <w:szCs w:val="28"/>
          <w:lang w:val="vi-VN"/>
        </w:rPr>
        <w:t xml:space="preserve"> Chính phủ tập trung vào quản lý vĩ mô, xây dựng thể chế, chính sách, chiến lược, quy hoạch, kế hoạch; tăng cường năng lực dự báo, phân tích và đề xuất chính sách; Thủ tướng Chính phủ lãnh đạo công tác của Chính phủ; lãnh đạo việc xây dựng chính sách và tổ chức thi hành pháp luật; Bộ trưởng, Thủ trưởng cơ quan ngang bộ chịu trách nhiệm quản lý nhà nước về ngành, lĩnh vực được phân công; tổ chức thi hành và theo dõi việc thi hành pháp luật liên quan đến ngành, lĩnh vực trong phạm vi cả nước. Theo đó, Chính phủ, Thủ tướng Chính phủ không quyết định các vấn đề cụ thể thuộc trách nhiệm của các bộ, ngành theo phân công của Chính phủ và những vấn đề thuộc trách nhiệm của chính quyền địa phương trong phạm vi đã được phân cấp, phân quyền…”</w:t>
      </w:r>
    </w:p>
    <w:p w14:paraId="5DEFCA9B" w14:textId="77777777" w:rsidR="00781826" w:rsidRPr="00C216B4" w:rsidRDefault="005F7839" w:rsidP="004A1E76">
      <w:pPr>
        <w:pStyle w:val="NormalWeb"/>
        <w:tabs>
          <w:tab w:val="left" w:pos="142"/>
        </w:tabs>
        <w:spacing w:beforeAutospacing="0" w:afterAutospacing="0" w:line="340" w:lineRule="exact"/>
        <w:ind w:firstLine="567"/>
        <w:jc w:val="both"/>
        <w:rPr>
          <w:iCs/>
          <w:sz w:val="28"/>
          <w:szCs w:val="28"/>
          <w:lang w:val="vi-VN"/>
        </w:rPr>
      </w:pPr>
      <w:r w:rsidRPr="00C216B4">
        <w:rPr>
          <w:iCs/>
          <w:sz w:val="28"/>
          <w:szCs w:val="28"/>
          <w:lang w:val="vi-VN"/>
        </w:rPr>
        <w:t xml:space="preserve">Dự án Luật GDNN đã thể hiện rõ tinh thần phân quyền, phân cấp trong quản lý nhà nước trong lĩnh vực GDNN, giao quyền chủ động, tự chủ nhiều hơn cho Bộ GDĐT, cấp tỉnh và cơ sở GDNN nhằm đáp ứng yêu cầu phát triển hiện đại, hiệu lực, hiệu quả, đồng thời phù hợp với chủ trương của Đảng và Nhà nước về đẩy mạnh phân quyền, phân cấp. cụ thể: </w:t>
      </w:r>
    </w:p>
    <w:p w14:paraId="60141C16" w14:textId="574A7177" w:rsidR="005F7839" w:rsidRPr="00C216B4" w:rsidRDefault="005F7839" w:rsidP="004A1E76">
      <w:pPr>
        <w:pStyle w:val="NormalWeb"/>
        <w:tabs>
          <w:tab w:val="left" w:pos="142"/>
        </w:tabs>
        <w:spacing w:beforeAutospacing="0" w:afterAutospacing="0" w:line="340" w:lineRule="exact"/>
        <w:ind w:firstLine="567"/>
        <w:jc w:val="both"/>
        <w:rPr>
          <w:sz w:val="28"/>
          <w:szCs w:val="28"/>
          <w:lang w:val="vi-VN"/>
        </w:rPr>
      </w:pPr>
      <w:r w:rsidRPr="00C216B4">
        <w:rPr>
          <w:i/>
          <w:sz w:val="28"/>
          <w:szCs w:val="28"/>
          <w:lang w:val="vi-VN"/>
        </w:rPr>
        <w:t xml:space="preserve">- </w:t>
      </w:r>
      <w:r w:rsidRPr="00C216B4">
        <w:rPr>
          <w:b/>
          <w:i/>
          <w:sz w:val="28"/>
          <w:szCs w:val="28"/>
          <w:lang w:val="vi-VN"/>
        </w:rPr>
        <w:t>Phân quyền từ Quốc hội, Ủy ban Thường vụ Quốc hội cho Chính phủ</w:t>
      </w:r>
      <w:r w:rsidRPr="00C216B4">
        <w:rPr>
          <w:iCs/>
          <w:sz w:val="28"/>
          <w:szCs w:val="28"/>
          <w:lang w:val="vi-VN"/>
        </w:rPr>
        <w:t xml:space="preserve"> </w:t>
      </w:r>
      <w:r w:rsidR="00832FD2" w:rsidRPr="00C216B4">
        <w:rPr>
          <w:iCs/>
          <w:sz w:val="28"/>
          <w:szCs w:val="28"/>
          <w:lang w:val="vi-VN"/>
        </w:rPr>
        <w:t xml:space="preserve">quy định </w:t>
      </w:r>
      <w:r w:rsidR="00FA1C49" w:rsidRPr="00C216B4">
        <w:rPr>
          <w:iCs/>
          <w:sz w:val="28"/>
          <w:szCs w:val="28"/>
          <w:lang w:val="vi-VN"/>
        </w:rPr>
        <w:t xml:space="preserve">02 nhóm </w:t>
      </w:r>
      <w:r w:rsidRPr="00C216B4">
        <w:rPr>
          <w:iCs/>
          <w:sz w:val="28"/>
          <w:szCs w:val="28"/>
          <w:lang w:val="vi-VN"/>
        </w:rPr>
        <w:t>nhiệm vụ</w:t>
      </w:r>
      <w:r w:rsidR="00832FD2" w:rsidRPr="00C216B4">
        <w:rPr>
          <w:iCs/>
          <w:sz w:val="28"/>
          <w:szCs w:val="28"/>
          <w:lang w:val="vi-VN"/>
        </w:rPr>
        <w:t xml:space="preserve"> về điều kiện đầu tư, hoạt động GDNN và chính sách phát triển, cụ thể</w:t>
      </w:r>
      <w:r w:rsidRPr="00C216B4">
        <w:rPr>
          <w:iCs/>
          <w:sz w:val="28"/>
          <w:szCs w:val="28"/>
          <w:lang w:val="vi-VN"/>
        </w:rPr>
        <w:t xml:space="preserve">: </w:t>
      </w:r>
      <w:r w:rsidR="00F93827" w:rsidRPr="00C216B4">
        <w:rPr>
          <w:iCs/>
          <w:sz w:val="28"/>
          <w:szCs w:val="28"/>
          <w:lang w:val="vi-VN"/>
        </w:rPr>
        <w:t xml:space="preserve">(1) </w:t>
      </w:r>
      <w:r w:rsidRPr="00C216B4">
        <w:rPr>
          <w:iCs/>
          <w:sz w:val="28"/>
          <w:szCs w:val="28"/>
          <w:lang w:val="vi-VN"/>
        </w:rPr>
        <w:t>Quy định cụ thể về điều kiện thành lập, sáp nhập, chia, tách, giải thể cơ sở GDNN</w:t>
      </w:r>
      <w:r w:rsidR="00F93827" w:rsidRPr="00C216B4">
        <w:rPr>
          <w:iCs/>
          <w:sz w:val="28"/>
          <w:szCs w:val="28"/>
          <w:lang w:val="vi-VN"/>
        </w:rPr>
        <w:t xml:space="preserve">; </w:t>
      </w:r>
      <w:r w:rsidRPr="00C216B4">
        <w:rPr>
          <w:iCs/>
          <w:sz w:val="28"/>
          <w:szCs w:val="28"/>
          <w:lang w:val="vi-VN"/>
        </w:rPr>
        <w:t>điều kiện được phép hoạt động giáo dục GDNN</w:t>
      </w:r>
      <w:r w:rsidR="00F93827" w:rsidRPr="00C216B4">
        <w:rPr>
          <w:iCs/>
          <w:sz w:val="28"/>
          <w:szCs w:val="28"/>
          <w:lang w:val="vi-VN"/>
        </w:rPr>
        <w:t>; điều kiện</w:t>
      </w:r>
      <w:r w:rsidRPr="00C216B4">
        <w:rPr>
          <w:iCs/>
          <w:sz w:val="28"/>
          <w:szCs w:val="28"/>
          <w:lang w:val="vi-VN"/>
        </w:rPr>
        <w:t xml:space="preserve"> liên kết đào tạo với nước ngoài</w:t>
      </w:r>
      <w:r w:rsidR="00F93827" w:rsidRPr="00C216B4">
        <w:rPr>
          <w:iCs/>
          <w:sz w:val="28"/>
          <w:szCs w:val="28"/>
          <w:lang w:val="vi-VN"/>
        </w:rPr>
        <w:t>;</w:t>
      </w:r>
      <w:r w:rsidRPr="00C216B4">
        <w:rPr>
          <w:iCs/>
          <w:sz w:val="28"/>
          <w:szCs w:val="28"/>
          <w:lang w:val="vi-VN"/>
        </w:rPr>
        <w:t xml:space="preserve"> điều kiện thành lập văn phòng đại diện</w:t>
      </w:r>
      <w:r w:rsidR="00F93827" w:rsidRPr="00C216B4">
        <w:rPr>
          <w:iCs/>
          <w:sz w:val="28"/>
          <w:szCs w:val="28"/>
          <w:lang w:val="vi-VN"/>
        </w:rPr>
        <w:t xml:space="preserve">; điều kiện hoạt động kiểm định GDNN; (2) Quy định cụ thể nội dung về tự chủ và trách nhiệm giải trình của cơ sở GDNN; chính sách đối với giảng viên, giáo viên, người dạy nghề; chính sách đối với người học; chính sách đối với doanh nghiệp; </w:t>
      </w:r>
      <w:r w:rsidR="00FA1C49" w:rsidRPr="00C216B4">
        <w:rPr>
          <w:iCs/>
          <w:sz w:val="28"/>
          <w:szCs w:val="28"/>
          <w:lang w:val="vi-VN"/>
        </w:rPr>
        <w:t>c</w:t>
      </w:r>
      <w:r w:rsidR="00F93827" w:rsidRPr="00C216B4">
        <w:rPr>
          <w:iCs/>
          <w:sz w:val="28"/>
          <w:szCs w:val="28"/>
          <w:lang w:val="vi-VN"/>
        </w:rPr>
        <w:t xml:space="preserve">hính </w:t>
      </w:r>
      <w:r w:rsidR="00F93827" w:rsidRPr="00C216B4">
        <w:rPr>
          <w:iCs/>
          <w:sz w:val="28"/>
          <w:szCs w:val="28"/>
          <w:lang w:val="vi-VN"/>
        </w:rPr>
        <w:lastRenderedPageBreak/>
        <w:t>sách về hợp tác quốc tế, đầu tư nước ngoài trong giáo dục nghề nghiệp</w:t>
      </w:r>
      <w:r w:rsidR="00FA1C49" w:rsidRPr="00C216B4">
        <w:rPr>
          <w:iCs/>
          <w:sz w:val="28"/>
          <w:szCs w:val="28"/>
          <w:lang w:val="vi-VN"/>
        </w:rPr>
        <w:t>;</w:t>
      </w:r>
      <w:r w:rsidR="00F93827" w:rsidRPr="00C216B4">
        <w:rPr>
          <w:iCs/>
          <w:sz w:val="28"/>
          <w:szCs w:val="28"/>
          <w:lang w:val="vi-VN"/>
        </w:rPr>
        <w:t xml:space="preserve"> hình thức, nguyên tắc sử dụng nguồn lực, trách nhiệm quản lý và giám sát hợp tác công - tư trong giáo dục nghề nghiệp; mức trần học phí; phương pháp định giá, thẩm quyền định giá dịch vụ đào tạo; </w:t>
      </w:r>
      <w:r w:rsidR="00FA1C49" w:rsidRPr="00C216B4">
        <w:rPr>
          <w:iCs/>
          <w:sz w:val="28"/>
          <w:szCs w:val="28"/>
          <w:lang w:val="vi-VN"/>
        </w:rPr>
        <w:t>quy định chi tiết về hợp tác, đầu tư của nước ngoài trong lĩnh vực giáo dục nghề nghiệp, về hợp tác đầu tư của cơ sở giáo dục nghề nghiệp Việt Nam ở nước ngoài; việc xử phạt vi phạm hành chính đối với hành vi vi phạm pháp luật trong lĩnh vực giáo dục nghề nghiệp.</w:t>
      </w:r>
    </w:p>
    <w:p w14:paraId="0C0D67F0" w14:textId="3B06D6FE" w:rsidR="0059787D" w:rsidRPr="00C216B4" w:rsidRDefault="007451FB" w:rsidP="004A1E76">
      <w:pPr>
        <w:spacing w:before="100" w:after="100" w:line="340" w:lineRule="exact"/>
        <w:ind w:firstLine="567"/>
        <w:jc w:val="both"/>
        <w:rPr>
          <w:rFonts w:eastAsia="Calibri"/>
          <w:sz w:val="28"/>
          <w:szCs w:val="28"/>
          <w:lang w:val="sv-SE"/>
        </w:rPr>
      </w:pPr>
      <w:r w:rsidRPr="00C216B4">
        <w:rPr>
          <w:iCs/>
          <w:sz w:val="28"/>
          <w:szCs w:val="28"/>
          <w:lang w:val="vi-VN"/>
        </w:rPr>
        <w:t xml:space="preserve">- </w:t>
      </w:r>
      <w:r w:rsidRPr="00C216B4">
        <w:rPr>
          <w:b/>
          <w:i/>
          <w:sz w:val="28"/>
          <w:szCs w:val="28"/>
          <w:lang w:val="vi-VN"/>
        </w:rPr>
        <w:t xml:space="preserve">Phân cấp từ Chính phủ, Thủ tướng Chính phủ cho Bộ Giáo dục và Đào tạo, Bộ trưởng Bộ Giáo dục và Đào tạo </w:t>
      </w:r>
      <w:r w:rsidRPr="00C216B4">
        <w:rPr>
          <w:sz w:val="28"/>
          <w:szCs w:val="28"/>
          <w:lang w:val="vi-VN"/>
        </w:rPr>
        <w:t xml:space="preserve">quy định, hướng dẫn </w:t>
      </w:r>
      <w:r w:rsidR="009D2EDD" w:rsidRPr="00C216B4">
        <w:rPr>
          <w:sz w:val="28"/>
          <w:szCs w:val="28"/>
          <w:lang w:val="vi-VN"/>
        </w:rPr>
        <w:t>04</w:t>
      </w:r>
      <w:r w:rsidR="00832FD2" w:rsidRPr="00C216B4">
        <w:rPr>
          <w:sz w:val="28"/>
          <w:szCs w:val="28"/>
          <w:lang w:val="vi-VN"/>
        </w:rPr>
        <w:t xml:space="preserve"> nhóm nhiệm vụ </w:t>
      </w:r>
      <w:r w:rsidRPr="00C216B4">
        <w:rPr>
          <w:sz w:val="28"/>
          <w:szCs w:val="28"/>
          <w:lang w:val="vi-VN"/>
        </w:rPr>
        <w:t>chuyên môn</w:t>
      </w:r>
      <w:r w:rsidR="006D4820" w:rsidRPr="00C216B4">
        <w:rPr>
          <w:sz w:val="28"/>
          <w:szCs w:val="28"/>
          <w:lang w:val="vi-VN"/>
        </w:rPr>
        <w:t xml:space="preserve">, nghiệp vụ về cơ cấu tổ chức của cơ sở GDNN, về hoạt động đào tạo, về </w:t>
      </w:r>
      <w:r w:rsidR="00832FD2" w:rsidRPr="00C216B4">
        <w:rPr>
          <w:sz w:val="28"/>
          <w:szCs w:val="28"/>
          <w:lang w:val="vi-VN"/>
        </w:rPr>
        <w:t>giảng viên, giáo viên, người dạy nghề, về đảm bảo chất lượng GDNN, cụ thể:</w:t>
      </w:r>
      <w:r w:rsidR="009D2EDD" w:rsidRPr="00C216B4">
        <w:rPr>
          <w:sz w:val="28"/>
          <w:szCs w:val="28"/>
          <w:lang w:val="vi-VN"/>
        </w:rPr>
        <w:t xml:space="preserve"> </w:t>
      </w:r>
      <w:r w:rsidR="006D4820" w:rsidRPr="00C216B4">
        <w:rPr>
          <w:sz w:val="28"/>
          <w:szCs w:val="28"/>
          <w:lang w:val="vi-VN"/>
        </w:rPr>
        <w:t>(</w:t>
      </w:r>
      <w:r w:rsidR="00832FD2" w:rsidRPr="00C216B4">
        <w:rPr>
          <w:sz w:val="28"/>
          <w:szCs w:val="28"/>
          <w:lang w:val="vi-VN"/>
        </w:rPr>
        <w:t>1</w:t>
      </w:r>
      <w:r w:rsidR="006D4820" w:rsidRPr="00C216B4">
        <w:rPr>
          <w:sz w:val="28"/>
          <w:szCs w:val="28"/>
          <w:lang w:val="vi-VN"/>
        </w:rPr>
        <w:t>)</w:t>
      </w:r>
      <w:r w:rsidR="009D2EDD" w:rsidRPr="00C216B4">
        <w:rPr>
          <w:sz w:val="28"/>
          <w:szCs w:val="28"/>
          <w:lang w:val="vi-VN"/>
        </w:rPr>
        <w:t xml:space="preserve"> </w:t>
      </w:r>
      <w:r w:rsidR="00426671" w:rsidRPr="00C216B4">
        <w:rPr>
          <w:bCs/>
          <w:sz w:val="28"/>
          <w:szCs w:val="28"/>
          <w:lang w:val="vi-VN" w:eastAsia="vi-VN"/>
        </w:rPr>
        <w:t>V</w:t>
      </w:r>
      <w:r w:rsidRPr="00C216B4">
        <w:rPr>
          <w:bCs/>
          <w:sz w:val="28"/>
          <w:szCs w:val="28"/>
          <w:lang w:val="vi-VN" w:eastAsia="vi-VN"/>
        </w:rPr>
        <w:t>iệc xây dựng quy chế tổ chức và hoạt động của cơ sở giáo dục nghề nghiệp</w:t>
      </w:r>
      <w:r w:rsidRPr="00C216B4">
        <w:rPr>
          <w:sz w:val="28"/>
          <w:szCs w:val="28"/>
          <w:lang w:val="vi-VN"/>
        </w:rPr>
        <w:t>;</w:t>
      </w:r>
      <w:r w:rsidR="006D4820" w:rsidRPr="00C216B4">
        <w:rPr>
          <w:sz w:val="28"/>
          <w:szCs w:val="28"/>
          <w:lang w:val="vi-VN"/>
        </w:rPr>
        <w:t xml:space="preserve"> </w:t>
      </w:r>
      <w:r w:rsidRPr="00C216B4">
        <w:rPr>
          <w:sz w:val="28"/>
          <w:szCs w:val="28"/>
          <w:lang w:val="vi-VN"/>
        </w:rPr>
        <w:t xml:space="preserve">quy định nhiệm vụ, quyền hạn, thủ tục thành lập hội đồng trường; số lượng, cơ cấu, tiêu chuẩn, nhiệm vụ, quyền hạn, nhiệm kỳ, điều kiện, thủ tục quyết định nhân sự chủ tịch và các thành viên hội đồng trường, cơ chế hoạt động, việc đánh giá, giám sát hoạt động của hội đồng trường; quy định nhiệm vụ, quyền hạn, tiêu chuẩn, nhiệm kỳ, điều kiện, thủ tục bổ nhiệm hiệu trưởng; việc đánh giá, giám sát thực hiện nhiệm vụ của hiệu trưởng; điều kiện thành lập, giải thể, chấm dứt hoạt động phân hiệu của cơ sở </w:t>
      </w:r>
      <w:r w:rsidR="00AC4F0F" w:rsidRPr="00C216B4">
        <w:rPr>
          <w:rFonts w:eastAsia="Calibri"/>
          <w:sz w:val="28"/>
          <w:szCs w:val="28"/>
          <w:lang w:val="vi-VN"/>
        </w:rPr>
        <w:t>GDNN</w:t>
      </w:r>
      <w:r w:rsidRPr="00C216B4">
        <w:rPr>
          <w:sz w:val="28"/>
          <w:szCs w:val="28"/>
          <w:lang w:val="vi-VN"/>
        </w:rPr>
        <w:t xml:space="preserve">; </w:t>
      </w:r>
      <w:r w:rsidRPr="00C216B4">
        <w:rPr>
          <w:sz w:val="28"/>
          <w:szCs w:val="28"/>
          <w:lang w:val="sv-SE"/>
        </w:rPr>
        <w:t xml:space="preserve">ban hành chuẩn cơ sở </w:t>
      </w:r>
      <w:r w:rsidR="00AC4F0F" w:rsidRPr="00C216B4">
        <w:rPr>
          <w:rFonts w:eastAsia="Calibri"/>
          <w:sz w:val="28"/>
          <w:szCs w:val="28"/>
          <w:lang w:val="vi-VN"/>
        </w:rPr>
        <w:t>GDNN</w:t>
      </w:r>
      <w:r w:rsidRPr="00C216B4">
        <w:rPr>
          <w:sz w:val="28"/>
          <w:szCs w:val="28"/>
          <w:lang w:val="sv-SE"/>
        </w:rPr>
        <w:t xml:space="preserve">, hướng dẫn việc áp dụng, đánh giá và giám sát mức độ đáp ứng chuẩn cơ sở </w:t>
      </w:r>
      <w:r w:rsidR="00AC4F0F" w:rsidRPr="00C216B4">
        <w:rPr>
          <w:rFonts w:eastAsia="Calibri"/>
          <w:sz w:val="28"/>
          <w:szCs w:val="28"/>
          <w:lang w:val="vi-VN"/>
        </w:rPr>
        <w:t>GDNN</w:t>
      </w:r>
      <w:r w:rsidRPr="00C216B4">
        <w:rPr>
          <w:sz w:val="28"/>
          <w:szCs w:val="28"/>
          <w:lang w:val="sv-SE"/>
        </w:rPr>
        <w:t xml:space="preserve">; </w:t>
      </w:r>
      <w:r w:rsidR="00832FD2" w:rsidRPr="00C216B4">
        <w:rPr>
          <w:sz w:val="28"/>
          <w:szCs w:val="28"/>
          <w:lang w:val="sv-SE"/>
        </w:rPr>
        <w:t xml:space="preserve">(2) </w:t>
      </w:r>
      <w:r w:rsidR="00426671" w:rsidRPr="00C216B4">
        <w:rPr>
          <w:sz w:val="28"/>
          <w:szCs w:val="28"/>
          <w:lang w:val="sv-SE"/>
        </w:rPr>
        <w:t>V</w:t>
      </w:r>
      <w:r w:rsidR="00832FD2" w:rsidRPr="00C216B4">
        <w:rPr>
          <w:sz w:val="28"/>
          <w:szCs w:val="28"/>
          <w:lang w:val="sv-SE"/>
        </w:rPr>
        <w:t xml:space="preserve">iệc cấp văn bằng, chứng chỉ các chương trình đào tạo; </w:t>
      </w:r>
      <w:r w:rsidRPr="00C216B4">
        <w:rPr>
          <w:sz w:val="28"/>
          <w:szCs w:val="28"/>
          <w:lang w:val="vi-VN"/>
        </w:rPr>
        <w:t xml:space="preserve">ban hành chuẩn chương trình đào tạo của các trình độ đào tạo theo lĩnh vực, nhóm ngành, hoặc ngành, nghề đào tạo; </w:t>
      </w:r>
      <w:r w:rsidRPr="00C216B4">
        <w:rPr>
          <w:sz w:val="28"/>
          <w:szCs w:val="28"/>
          <w:lang w:val="sv-SE"/>
        </w:rPr>
        <w:t>ban hành D</w:t>
      </w:r>
      <w:r w:rsidRPr="00C216B4">
        <w:rPr>
          <w:sz w:val="28"/>
          <w:szCs w:val="28"/>
          <w:lang w:val="vi-VN"/>
        </w:rPr>
        <w:t xml:space="preserve">anh mục ngành, nghề đào tạo </w:t>
      </w:r>
      <w:r w:rsidRPr="00C216B4">
        <w:rPr>
          <w:sz w:val="28"/>
          <w:szCs w:val="28"/>
          <w:lang w:val="sv-SE"/>
        </w:rPr>
        <w:t>trong</w:t>
      </w:r>
      <w:r w:rsidRPr="00C216B4">
        <w:rPr>
          <w:sz w:val="28"/>
          <w:szCs w:val="28"/>
          <w:lang w:val="vi-VN"/>
        </w:rPr>
        <w:t xml:space="preserve"> </w:t>
      </w:r>
      <w:r w:rsidR="00AC4F0F" w:rsidRPr="00C216B4">
        <w:rPr>
          <w:rFonts w:eastAsia="Calibri"/>
          <w:sz w:val="28"/>
          <w:szCs w:val="28"/>
          <w:lang w:val="vi-VN"/>
        </w:rPr>
        <w:t>GDNN</w:t>
      </w:r>
      <w:r w:rsidR="006D4820" w:rsidRPr="00C216B4">
        <w:rPr>
          <w:rFonts w:eastAsia="Calibri"/>
          <w:sz w:val="28"/>
          <w:szCs w:val="28"/>
          <w:lang w:val="vi-VN"/>
        </w:rPr>
        <w:t>, danh mục ngành, nghề khó tuyển sinh nhưng xã hội có nhu cầu hoặc các ngành, nghề chuyên môn đặc thù đáp ứng yêu cầu phát triển kinh tế - xã hội, quốc phòng và an ninh</w:t>
      </w:r>
      <w:r w:rsidRPr="00C216B4">
        <w:rPr>
          <w:sz w:val="28"/>
          <w:szCs w:val="28"/>
          <w:lang w:val="sv-SE"/>
        </w:rPr>
        <w:t>;</w:t>
      </w:r>
      <w:r w:rsidRPr="00C216B4">
        <w:rPr>
          <w:sz w:val="28"/>
          <w:szCs w:val="28"/>
          <w:lang w:val="vi-VN"/>
        </w:rPr>
        <w:t xml:space="preserve"> hướng dẫn xây dựn</w:t>
      </w:r>
      <w:r w:rsidRPr="00C216B4">
        <w:rPr>
          <w:sz w:val="28"/>
          <w:szCs w:val="28"/>
          <w:lang w:val="sv-SE"/>
        </w:rPr>
        <w:t>g</w:t>
      </w:r>
      <w:r w:rsidRPr="00C216B4">
        <w:rPr>
          <w:sz w:val="28"/>
          <w:szCs w:val="28"/>
          <w:lang w:val="vi-VN"/>
        </w:rPr>
        <w:t>, lựa chọn chương trình</w:t>
      </w:r>
      <w:r w:rsidRPr="00C216B4">
        <w:rPr>
          <w:sz w:val="28"/>
          <w:szCs w:val="28"/>
          <w:lang w:val="sv-SE"/>
        </w:rPr>
        <w:t xml:space="preserve"> đào tạo trong </w:t>
      </w:r>
      <w:r w:rsidR="00AC4F0F" w:rsidRPr="00C216B4">
        <w:rPr>
          <w:rFonts w:eastAsia="Calibri"/>
          <w:sz w:val="28"/>
          <w:szCs w:val="28"/>
          <w:lang w:val="vi-VN"/>
        </w:rPr>
        <w:t>GDNN</w:t>
      </w:r>
      <w:r w:rsidRPr="00C216B4">
        <w:rPr>
          <w:sz w:val="28"/>
          <w:szCs w:val="28"/>
          <w:lang w:val="sv-SE"/>
        </w:rPr>
        <w:t xml:space="preserve">; quy định kiến thức cốt lõi của chương trình trung học phổ thông thuộc chương trình trung học nghề; ban hành quy chế tuyển sinh, hướng dẫn tổ chức tuyển sinh; </w:t>
      </w:r>
      <w:r w:rsidRPr="00C216B4">
        <w:rPr>
          <w:sz w:val="28"/>
          <w:szCs w:val="28"/>
          <w:lang w:val="vi-VN"/>
        </w:rPr>
        <w:t>ban hành quy chế đào tạo, hướng dẫn tổ chức đào tạo</w:t>
      </w:r>
      <w:r w:rsidRPr="00C216B4">
        <w:rPr>
          <w:sz w:val="28"/>
          <w:szCs w:val="28"/>
          <w:lang w:val="sv-SE"/>
        </w:rPr>
        <w:t xml:space="preserve">; </w:t>
      </w:r>
      <w:r w:rsidR="006D4820" w:rsidRPr="00C216B4">
        <w:rPr>
          <w:sz w:val="28"/>
          <w:szCs w:val="28"/>
          <w:lang w:val="vi-VN"/>
        </w:rPr>
        <w:t>quy định chi tiết việc công nhận, chuyển đổi kết quả học tập, năng lực nghề nghiệp đã tích lũy</w:t>
      </w:r>
      <w:r w:rsidR="006D4820" w:rsidRPr="00C216B4">
        <w:rPr>
          <w:sz w:val="28"/>
          <w:szCs w:val="28"/>
          <w:lang w:val="sv-SE"/>
        </w:rPr>
        <w:t xml:space="preserve">; </w:t>
      </w:r>
      <w:r w:rsidR="00832FD2" w:rsidRPr="00C216B4">
        <w:rPr>
          <w:sz w:val="28"/>
          <w:szCs w:val="28"/>
          <w:lang w:val="sv-SE"/>
        </w:rPr>
        <w:t xml:space="preserve">(3) </w:t>
      </w:r>
      <w:r w:rsidR="00426671" w:rsidRPr="00C216B4">
        <w:rPr>
          <w:bCs/>
          <w:sz w:val="28"/>
          <w:szCs w:val="28"/>
          <w:lang w:val="vi-VN"/>
        </w:rPr>
        <w:t>Q</w:t>
      </w:r>
      <w:r w:rsidR="006D4820" w:rsidRPr="00C216B4">
        <w:rPr>
          <w:bCs/>
          <w:sz w:val="28"/>
          <w:szCs w:val="28"/>
          <w:lang w:val="vi-VN"/>
        </w:rPr>
        <w:t xml:space="preserve">uy định </w:t>
      </w:r>
      <w:r w:rsidR="006D4820" w:rsidRPr="00C216B4">
        <w:rPr>
          <w:sz w:val="28"/>
          <w:szCs w:val="28"/>
          <w:lang w:val="vi-VN"/>
        </w:rPr>
        <w:t xml:space="preserve">mã ngành đào tạo giáo viên trung học nghề; </w:t>
      </w:r>
      <w:r w:rsidR="006D4820" w:rsidRPr="00C216B4">
        <w:rPr>
          <w:bCs/>
          <w:sz w:val="28"/>
          <w:szCs w:val="28"/>
          <w:lang w:val="vi-VN"/>
        </w:rPr>
        <w:t xml:space="preserve">chương trình bồi dưỡng năng lực sư phạm dạy các chương trình </w:t>
      </w:r>
      <w:r w:rsidR="00AC4F0F" w:rsidRPr="00C216B4">
        <w:rPr>
          <w:rFonts w:eastAsia="Calibri"/>
          <w:sz w:val="28"/>
          <w:szCs w:val="28"/>
          <w:lang w:val="vi-VN"/>
        </w:rPr>
        <w:t>GDNN</w:t>
      </w:r>
      <w:r w:rsidR="006D4820" w:rsidRPr="00C216B4">
        <w:rPr>
          <w:bCs/>
          <w:sz w:val="28"/>
          <w:szCs w:val="28"/>
          <w:lang w:val="vi-VN"/>
        </w:rPr>
        <w:t>; khung chương trình bồi dưỡng năng lực thực hành nghề</w:t>
      </w:r>
      <w:r w:rsidR="006D4820" w:rsidRPr="00C216B4">
        <w:rPr>
          <w:bCs/>
          <w:sz w:val="28"/>
          <w:szCs w:val="28"/>
          <w:lang w:val="sv-SE"/>
        </w:rPr>
        <w:t xml:space="preserve">; </w:t>
      </w:r>
      <w:r w:rsidR="006D4820" w:rsidRPr="00C216B4">
        <w:rPr>
          <w:bCs/>
          <w:sz w:val="28"/>
          <w:szCs w:val="28"/>
          <w:lang w:val="vi-VN"/>
        </w:rPr>
        <w:t xml:space="preserve">việc tổ chức đánh giá, công nhận năng lực sư phạm, năng lực thực hành nghề dạy các chương trình </w:t>
      </w:r>
      <w:r w:rsidR="00AC4F0F" w:rsidRPr="00C216B4">
        <w:rPr>
          <w:rFonts w:eastAsia="Calibri"/>
          <w:sz w:val="28"/>
          <w:szCs w:val="28"/>
          <w:lang w:val="vi-VN"/>
        </w:rPr>
        <w:t>GDNN</w:t>
      </w:r>
      <w:r w:rsidR="006D4820" w:rsidRPr="00C216B4">
        <w:rPr>
          <w:bCs/>
          <w:sz w:val="28"/>
          <w:szCs w:val="28"/>
          <w:lang w:val="vi-VN"/>
        </w:rPr>
        <w:t>; điều kiện các cơ sở giáo dục thực hiện chương trình bồi dưỡng, đánh giá, công nhận năng lực sư phạm</w:t>
      </w:r>
      <w:r w:rsidR="006D4820" w:rsidRPr="00C216B4">
        <w:rPr>
          <w:bCs/>
          <w:sz w:val="28"/>
          <w:szCs w:val="28"/>
          <w:lang w:val="sv-SE"/>
        </w:rPr>
        <w:t>;</w:t>
      </w:r>
      <w:r w:rsidR="006D4820" w:rsidRPr="00C216B4">
        <w:rPr>
          <w:bCs/>
          <w:sz w:val="28"/>
          <w:szCs w:val="28"/>
          <w:lang w:val="vi-VN"/>
        </w:rPr>
        <w:t xml:space="preserve"> cơ sở </w:t>
      </w:r>
      <w:r w:rsidR="00AC4F0F" w:rsidRPr="00C216B4">
        <w:rPr>
          <w:rFonts w:eastAsia="Calibri"/>
          <w:sz w:val="28"/>
          <w:szCs w:val="28"/>
          <w:lang w:val="vi-VN"/>
        </w:rPr>
        <w:t>GDNN</w:t>
      </w:r>
      <w:r w:rsidR="00AC4F0F" w:rsidRPr="00C216B4">
        <w:rPr>
          <w:bCs/>
          <w:sz w:val="28"/>
          <w:szCs w:val="28"/>
          <w:lang w:val="vi-VN"/>
        </w:rPr>
        <w:t xml:space="preserve"> </w:t>
      </w:r>
      <w:r w:rsidR="006D4820" w:rsidRPr="00C216B4">
        <w:rPr>
          <w:bCs/>
          <w:sz w:val="28"/>
          <w:szCs w:val="28"/>
          <w:lang w:val="vi-VN"/>
        </w:rPr>
        <w:t xml:space="preserve">và doanh nghiệp được tổ chức đánh giá, công nhận năng lực thực hành nghề; quy định cơ sở </w:t>
      </w:r>
      <w:r w:rsidR="00AC4F0F" w:rsidRPr="00C216B4">
        <w:rPr>
          <w:rFonts w:eastAsia="Calibri"/>
          <w:sz w:val="28"/>
          <w:szCs w:val="28"/>
          <w:lang w:val="vi-VN"/>
        </w:rPr>
        <w:t>GDNN</w:t>
      </w:r>
      <w:r w:rsidR="00AC4F0F" w:rsidRPr="00C216B4">
        <w:rPr>
          <w:sz w:val="28"/>
          <w:szCs w:val="28"/>
          <w:lang w:val="vi-VN"/>
        </w:rPr>
        <w:t xml:space="preserve"> </w:t>
      </w:r>
      <w:r w:rsidR="006D4820" w:rsidRPr="00C216B4">
        <w:rPr>
          <w:sz w:val="28"/>
          <w:szCs w:val="28"/>
          <w:lang w:val="vi-VN"/>
        </w:rPr>
        <w:t>được sử dụng giáo viên có trình độ chuyên môn phù hợp để giảng dạy chương trình tích hợp giữa kiến thức cốt lõi của chương trình trung học phổ thông và cơ sở nghề, chuyên môn nghề trong trường hợp chưa có đủ đội ngũ được đào tạo theo mã ngành giáo viên trung học nghề</w:t>
      </w:r>
      <w:r w:rsidR="006D4820" w:rsidRPr="00C216B4">
        <w:rPr>
          <w:sz w:val="28"/>
          <w:szCs w:val="28"/>
          <w:lang w:val="sv-SE"/>
        </w:rPr>
        <w:t xml:space="preserve">; </w:t>
      </w:r>
      <w:r w:rsidR="006D4820" w:rsidRPr="00C216B4">
        <w:rPr>
          <w:sz w:val="28"/>
          <w:szCs w:val="28"/>
          <w:lang w:val="vi-VN"/>
        </w:rPr>
        <w:t xml:space="preserve">quy định chương trình đào tạo, bồi dưỡng chuyển đổi và việc sử dụng đội ngũ nhà giáo </w:t>
      </w:r>
      <w:r w:rsidR="00AC4F0F" w:rsidRPr="00C216B4">
        <w:rPr>
          <w:rFonts w:eastAsia="Calibri"/>
          <w:sz w:val="28"/>
          <w:szCs w:val="28"/>
          <w:lang w:val="vi-VN"/>
        </w:rPr>
        <w:t>GDNN</w:t>
      </w:r>
      <w:r w:rsidR="00AC4F0F" w:rsidRPr="00C216B4">
        <w:rPr>
          <w:sz w:val="28"/>
          <w:szCs w:val="28"/>
          <w:lang w:val="vi-VN"/>
        </w:rPr>
        <w:t xml:space="preserve"> </w:t>
      </w:r>
      <w:r w:rsidR="006D4820" w:rsidRPr="00C216B4">
        <w:rPr>
          <w:sz w:val="28"/>
          <w:szCs w:val="28"/>
          <w:lang w:val="vi-VN"/>
        </w:rPr>
        <w:t>đảm nhiệm giảng dạy chương trình trung học nghề trong giai đoạn chưa có đủ giáo viên được đào tạo chính quy</w:t>
      </w:r>
      <w:r w:rsidR="006D4820" w:rsidRPr="00C216B4">
        <w:rPr>
          <w:sz w:val="28"/>
          <w:szCs w:val="28"/>
          <w:lang w:val="sv-SE"/>
        </w:rPr>
        <w:t xml:space="preserve">; </w:t>
      </w:r>
      <w:r w:rsidR="00832FD2" w:rsidRPr="00C216B4">
        <w:rPr>
          <w:sz w:val="28"/>
          <w:szCs w:val="28"/>
          <w:lang w:val="sv-SE"/>
        </w:rPr>
        <w:lastRenderedPageBreak/>
        <w:t xml:space="preserve">(4) </w:t>
      </w:r>
      <w:r w:rsidR="00426671" w:rsidRPr="00C216B4">
        <w:rPr>
          <w:rFonts w:eastAsia="Calibri"/>
          <w:sz w:val="28"/>
          <w:szCs w:val="28"/>
          <w:lang w:val="vi-VN"/>
        </w:rPr>
        <w:t>Q</w:t>
      </w:r>
      <w:r w:rsidR="006D4820" w:rsidRPr="00C216B4">
        <w:rPr>
          <w:rFonts w:eastAsia="Calibri"/>
          <w:sz w:val="28"/>
          <w:szCs w:val="28"/>
          <w:lang w:val="vi-VN"/>
        </w:rPr>
        <w:t>uy định chi tiết về tiêu chuẩn, quy trình và công cụ đánh giá hệ thống bảo đảm chất lượng nội bộ cơ</w:t>
      </w:r>
      <w:r w:rsidR="006D4820" w:rsidRPr="00C216B4">
        <w:rPr>
          <w:rFonts w:eastAsia="Calibri"/>
          <w:sz w:val="28"/>
          <w:szCs w:val="28"/>
          <w:lang w:val="sv-SE"/>
        </w:rPr>
        <w:t xml:space="preserve"> sở GDNN; </w:t>
      </w:r>
      <w:r w:rsidR="006D4820" w:rsidRPr="00C216B4">
        <w:rPr>
          <w:rFonts w:eastAsia="Calibri"/>
          <w:sz w:val="28"/>
          <w:szCs w:val="28"/>
          <w:lang w:val="vi-VN"/>
        </w:rPr>
        <w:t>quy định về tiêu chuẩn kiểm định, quy trình kiểm định, hậu kiểm, cơ chế giám sát, trách nhiệm của các bên liên quan và danh mục chương trình đào tạo bắt buộc phải kiểm định</w:t>
      </w:r>
      <w:r w:rsidR="006D4820" w:rsidRPr="00C216B4">
        <w:rPr>
          <w:rFonts w:eastAsia="Calibri"/>
          <w:sz w:val="28"/>
          <w:szCs w:val="28"/>
          <w:lang w:val="sv-SE"/>
        </w:rPr>
        <w:t xml:space="preserve">; </w:t>
      </w:r>
      <w:r w:rsidR="006D4820" w:rsidRPr="00C216B4">
        <w:rPr>
          <w:rFonts w:eastAsia="Calibri"/>
          <w:sz w:val="28"/>
          <w:szCs w:val="28"/>
          <w:lang w:val="vi-VN"/>
        </w:rPr>
        <w:t xml:space="preserve">quy định chi tiết về tiêu chuẩn, nhiệm vụ, trách nhiệm và quyền hạn của kiểm định viên, quy trình sát hạch, cấp và thu hồi thẻ kiểm định viên </w:t>
      </w:r>
      <w:r w:rsidR="00AC4F0F" w:rsidRPr="00C216B4">
        <w:rPr>
          <w:rFonts w:eastAsia="Calibri"/>
          <w:sz w:val="28"/>
          <w:szCs w:val="28"/>
          <w:lang w:val="sv-SE"/>
        </w:rPr>
        <w:t>GDNN</w:t>
      </w:r>
      <w:r w:rsidR="006D4820" w:rsidRPr="00C216B4">
        <w:rPr>
          <w:rFonts w:eastAsia="Calibri"/>
          <w:sz w:val="28"/>
          <w:szCs w:val="28"/>
          <w:lang w:val="sv-SE"/>
        </w:rPr>
        <w:t xml:space="preserve">; </w:t>
      </w:r>
      <w:r w:rsidR="006D4820" w:rsidRPr="00C216B4">
        <w:rPr>
          <w:rFonts w:eastAsia="Calibri"/>
          <w:sz w:val="28"/>
          <w:szCs w:val="28"/>
          <w:lang w:val="vi-VN"/>
        </w:rPr>
        <w:t xml:space="preserve">quy định cụ thể việc sử dụng kết quả đánh giá hệ thống bảo đảm chất lượng nội bộ và kiểm định </w:t>
      </w:r>
      <w:r w:rsidR="00AC4F0F" w:rsidRPr="00C216B4">
        <w:rPr>
          <w:rFonts w:eastAsia="Calibri"/>
          <w:sz w:val="28"/>
          <w:szCs w:val="28"/>
          <w:lang w:val="sv-SE"/>
        </w:rPr>
        <w:t>GDNN</w:t>
      </w:r>
      <w:r w:rsidR="00832FD2" w:rsidRPr="00C216B4">
        <w:rPr>
          <w:rFonts w:eastAsia="Calibri"/>
          <w:sz w:val="28"/>
          <w:szCs w:val="28"/>
          <w:lang w:val="sv-SE"/>
        </w:rPr>
        <w:t>.</w:t>
      </w:r>
    </w:p>
    <w:p w14:paraId="0D9FD3B4" w14:textId="4953293F" w:rsidR="009E0A0A" w:rsidRPr="00C216B4" w:rsidRDefault="004A1E76" w:rsidP="004A1E76">
      <w:pPr>
        <w:spacing w:before="100" w:after="100" w:line="340" w:lineRule="exact"/>
        <w:ind w:firstLine="567"/>
        <w:jc w:val="both"/>
        <w:rPr>
          <w:sz w:val="28"/>
          <w:szCs w:val="28"/>
          <w:lang w:val="sv-SE"/>
        </w:rPr>
      </w:pPr>
      <w:r w:rsidRPr="00C216B4">
        <w:rPr>
          <w:b/>
          <w:i/>
          <w:sz w:val="28"/>
          <w:szCs w:val="28"/>
          <w:lang w:val="sv-SE"/>
        </w:rPr>
        <w:t xml:space="preserve">- </w:t>
      </w:r>
      <w:r w:rsidR="0059787D" w:rsidRPr="00C216B4">
        <w:rPr>
          <w:b/>
          <w:i/>
          <w:sz w:val="28"/>
          <w:szCs w:val="28"/>
          <w:lang w:val="sv-SE"/>
        </w:rPr>
        <w:t xml:space="preserve">Phân cấp từ Bộ Giáo dục và Đào tạo, Bộ trưởng Bộ Giáo dục và Đào tạo, Bộ trưởng, Thủ trưởng cơ quan ngang Bộ cho Ủy ban nhân dân cấp tỉnh, Chủ tịch Ủy ban nhân dân cấp tỉnh, Giám đốc Sở Giáo dục và Đào tạo: </w:t>
      </w:r>
      <w:r w:rsidR="0059787D" w:rsidRPr="00C216B4">
        <w:rPr>
          <w:sz w:val="28"/>
          <w:szCs w:val="28"/>
          <w:lang w:val="sv-SE"/>
        </w:rPr>
        <w:t>Hiện nay, Luật Giáo dục năm 2019 và dự thảo Luật sửa đổi bổ sung một số điều của Luật Giáo dục đã quy định trách nhiệm quản lý nhà nước về giáo dục</w:t>
      </w:r>
      <w:r w:rsidR="0053675C" w:rsidRPr="00C216B4">
        <w:rPr>
          <w:sz w:val="28"/>
          <w:szCs w:val="28"/>
          <w:lang w:val="sv-SE"/>
        </w:rPr>
        <w:t>, nội dung quản lý nhà nước về giáo dục</w:t>
      </w:r>
      <w:r w:rsidR="0059787D" w:rsidRPr="00C216B4">
        <w:rPr>
          <w:sz w:val="28"/>
          <w:szCs w:val="28"/>
          <w:lang w:val="sv-SE"/>
        </w:rPr>
        <w:t>, thẩm quyền thành lập, chia, tách, sáp nhập, giải thể, đổi tên</w:t>
      </w:r>
      <w:r w:rsidR="009E0A0A" w:rsidRPr="00C216B4">
        <w:rPr>
          <w:sz w:val="28"/>
          <w:szCs w:val="28"/>
          <w:lang w:val="sv-SE"/>
        </w:rPr>
        <w:t xml:space="preserve"> cơ sở giáo dục, cho phép hoạt động giáo dục và quy định phân cấp đối với 03 nội dung: (1) </w:t>
      </w:r>
      <w:r w:rsidR="00BA57DD" w:rsidRPr="00C216B4">
        <w:rPr>
          <w:sz w:val="28"/>
          <w:szCs w:val="28"/>
          <w:lang w:val="sv-SE"/>
        </w:rPr>
        <w:t>T</w:t>
      </w:r>
      <w:r w:rsidR="009E0A0A" w:rsidRPr="00C216B4">
        <w:rPr>
          <w:sz w:val="28"/>
          <w:szCs w:val="28"/>
          <w:lang w:val="sv-SE"/>
        </w:rPr>
        <w:t>hành lập trường trung cấp trực thuộc Bộ, cơ quan ngang Bộ; (2) Chia, tách, sáp nhập trường trung cấp trực thuộc Bộ, cơ quan ngang Bộ; (3) Giải thể trường trung cấp trực thuộc Bộ, cơ quan ngang Bộ.</w:t>
      </w:r>
      <w:r w:rsidR="0059787D" w:rsidRPr="00C216B4">
        <w:rPr>
          <w:sz w:val="28"/>
          <w:szCs w:val="28"/>
          <w:lang w:val="sv-SE"/>
        </w:rPr>
        <w:t xml:space="preserve"> Vì vậy, những nội dung phân cấp của Bộ Giáo dục và Đào tạo, Bộ trưởng Bộ Giáo dục và Đào tạo, Bộ trưởng, Thủ trưởng cơ quan ngang Bộ cho Ủy ban nhân dân cấp tỉnh, Chủ tịch Ủy ban nhân dân cấp tỉnh, Giám đốc Sở Giáo dục và Đào tạo không được thể hiện trong dự thảo Luật GDNN</w:t>
      </w:r>
      <w:r w:rsidR="005D684F">
        <w:rPr>
          <w:sz w:val="28"/>
          <w:szCs w:val="28"/>
          <w:lang w:val="sv-SE"/>
        </w:rPr>
        <w:t>.</w:t>
      </w:r>
    </w:p>
    <w:p w14:paraId="54CB71C3" w14:textId="3B4C27B7" w:rsidR="009E0A0A" w:rsidRPr="00C216B4" w:rsidRDefault="009E0A0A" w:rsidP="004A1E76">
      <w:pPr>
        <w:spacing w:before="100" w:after="100" w:line="340" w:lineRule="exact"/>
        <w:ind w:firstLine="567"/>
        <w:jc w:val="both"/>
        <w:rPr>
          <w:sz w:val="28"/>
          <w:szCs w:val="28"/>
          <w:lang w:val="sv-SE"/>
        </w:rPr>
      </w:pPr>
      <w:r w:rsidRPr="00C216B4">
        <w:rPr>
          <w:sz w:val="28"/>
          <w:szCs w:val="28"/>
          <w:lang w:val="sv-SE"/>
        </w:rPr>
        <w:t xml:space="preserve">- </w:t>
      </w:r>
      <w:r w:rsidRPr="00C216B4">
        <w:rPr>
          <w:b/>
          <w:i/>
          <w:sz w:val="28"/>
          <w:szCs w:val="28"/>
          <w:lang w:val="sv-SE"/>
        </w:rPr>
        <w:t>Phân cấp từ Ủy ban nhân dân cấp tỉnh cho Sở Giáo dục và Đào tạo, Giám đốc Sở Giáo dục và Đào tạo</w:t>
      </w:r>
      <w:r w:rsidR="00366805" w:rsidRPr="00C216B4">
        <w:rPr>
          <w:b/>
          <w:i/>
          <w:sz w:val="28"/>
          <w:szCs w:val="28"/>
          <w:lang w:val="sv-SE"/>
        </w:rPr>
        <w:t xml:space="preserve">: </w:t>
      </w:r>
      <w:r w:rsidR="0057249C" w:rsidRPr="00C216B4">
        <w:rPr>
          <w:sz w:val="28"/>
          <w:szCs w:val="28"/>
          <w:lang w:val="sv-SE"/>
        </w:rPr>
        <w:t>K</w:t>
      </w:r>
      <w:r w:rsidR="00366805" w:rsidRPr="00C216B4">
        <w:rPr>
          <w:sz w:val="28"/>
          <w:szCs w:val="28"/>
          <w:lang w:val="sv-SE"/>
        </w:rPr>
        <w:t>hông được quy định tại Dự thảo Luật. Dự kiến tại Nghị định quy định chi tiết sẽ phân cấp Sở GDĐT quản lý</w:t>
      </w:r>
      <w:r w:rsidR="000A1DC8" w:rsidRPr="00C216B4">
        <w:rPr>
          <w:sz w:val="28"/>
          <w:szCs w:val="28"/>
          <w:lang w:val="sv-SE"/>
        </w:rPr>
        <w:t xml:space="preserve"> trực tiếp</w:t>
      </w:r>
      <w:r w:rsidR="00366805" w:rsidRPr="00C216B4">
        <w:rPr>
          <w:sz w:val="28"/>
          <w:szCs w:val="28"/>
          <w:lang w:val="sv-SE"/>
        </w:rPr>
        <w:t xml:space="preserve"> </w:t>
      </w:r>
      <w:r w:rsidR="000A1DC8" w:rsidRPr="00C216B4">
        <w:rPr>
          <w:sz w:val="28"/>
          <w:szCs w:val="28"/>
          <w:lang w:val="sv-SE"/>
        </w:rPr>
        <w:t>trường trung cấp, trường trung học nghề, trung tâm GDNN công lập trực thuộc; Giám đốc Sở GDĐT cấp giấy chứng nhận đăng ký hoạt động GDNN đối với các trình độ trung cấp, trung học nghề, sơ cấp.</w:t>
      </w:r>
    </w:p>
    <w:p w14:paraId="01A844F8" w14:textId="279DFDD6" w:rsidR="000A1DC8" w:rsidRPr="00C216B4" w:rsidRDefault="009E0A0A" w:rsidP="004A1E76">
      <w:pPr>
        <w:spacing w:before="100" w:after="100" w:line="340" w:lineRule="exact"/>
        <w:ind w:firstLine="567"/>
        <w:jc w:val="both"/>
        <w:rPr>
          <w:sz w:val="28"/>
          <w:szCs w:val="28"/>
          <w:lang w:val="sv-SE"/>
        </w:rPr>
      </w:pPr>
      <w:r w:rsidRPr="00C216B4">
        <w:rPr>
          <w:sz w:val="28"/>
          <w:szCs w:val="28"/>
          <w:lang w:val="sv-SE"/>
        </w:rPr>
        <w:t xml:space="preserve">- </w:t>
      </w:r>
      <w:r w:rsidRPr="00C216B4">
        <w:rPr>
          <w:b/>
          <w:i/>
          <w:sz w:val="28"/>
          <w:szCs w:val="28"/>
          <w:lang w:val="sv-SE"/>
        </w:rPr>
        <w:t>Phân định thẩm quyền hiện nay đang giao cho cấp huyện thực</w:t>
      </w:r>
      <w:r w:rsidR="00D50055" w:rsidRPr="00C216B4">
        <w:rPr>
          <w:b/>
          <w:i/>
          <w:sz w:val="28"/>
          <w:szCs w:val="28"/>
          <w:lang w:val="sv-SE"/>
        </w:rPr>
        <w:t xml:space="preserve"> hiện</w:t>
      </w:r>
      <w:r w:rsidRPr="00C216B4">
        <w:rPr>
          <w:b/>
          <w:i/>
          <w:sz w:val="28"/>
          <w:szCs w:val="28"/>
          <w:lang w:val="sv-SE"/>
        </w:rPr>
        <w:t xml:space="preserve">: </w:t>
      </w:r>
      <w:r w:rsidR="002F2B43" w:rsidRPr="00C216B4">
        <w:rPr>
          <w:sz w:val="28"/>
          <w:szCs w:val="28"/>
          <w:lang w:val="sv-SE"/>
        </w:rPr>
        <w:t>K</w:t>
      </w:r>
      <w:r w:rsidR="00DC4FBC" w:rsidRPr="00C216B4">
        <w:rPr>
          <w:sz w:val="28"/>
          <w:szCs w:val="28"/>
          <w:lang w:val="sv-SE"/>
        </w:rPr>
        <w:t>hông được quy định tại Dự thảo Luật</w:t>
      </w:r>
      <w:r w:rsidR="001E6CE5" w:rsidRPr="00C216B4">
        <w:rPr>
          <w:sz w:val="28"/>
          <w:szCs w:val="28"/>
          <w:lang w:val="sv-SE"/>
        </w:rPr>
        <w:t>.</w:t>
      </w:r>
      <w:r w:rsidR="00DC4FBC" w:rsidRPr="00C216B4">
        <w:rPr>
          <w:sz w:val="28"/>
          <w:szCs w:val="28"/>
          <w:lang w:val="sv-SE"/>
        </w:rPr>
        <w:t xml:space="preserve"> </w:t>
      </w:r>
      <w:r w:rsidR="001E6CE5" w:rsidRPr="00C216B4">
        <w:rPr>
          <w:sz w:val="28"/>
          <w:szCs w:val="28"/>
          <w:lang w:val="sv-SE"/>
        </w:rPr>
        <w:t>H</w:t>
      </w:r>
      <w:r w:rsidR="00DC4FBC" w:rsidRPr="00C216B4">
        <w:rPr>
          <w:sz w:val="28"/>
          <w:szCs w:val="28"/>
          <w:lang w:val="sv-SE"/>
        </w:rPr>
        <w:t>iện nay</w:t>
      </w:r>
      <w:r w:rsidR="00D50055" w:rsidRPr="00C216B4">
        <w:rPr>
          <w:sz w:val="28"/>
          <w:szCs w:val="28"/>
          <w:lang w:val="sv-SE"/>
        </w:rPr>
        <w:t>, tại Thông tư số 11/2025/TT-BGDĐT ngày 12/6/2025 của Bộ trưởng Bộ Giáo dục và Đào tạo</w:t>
      </w:r>
      <w:r w:rsidR="00DC4FBC" w:rsidRPr="00C216B4">
        <w:rPr>
          <w:sz w:val="28"/>
          <w:szCs w:val="28"/>
          <w:lang w:val="sv-SE"/>
        </w:rPr>
        <w:t xml:space="preserve"> đã thực hiện phân định 02 nhiệm vụ: </w:t>
      </w:r>
      <w:r w:rsidRPr="00C216B4">
        <w:rPr>
          <w:sz w:val="28"/>
          <w:szCs w:val="28"/>
          <w:lang w:val="sv-SE"/>
        </w:rPr>
        <w:t xml:space="preserve">(1) Bỏ </w:t>
      </w:r>
      <w:r w:rsidR="000A1DC8" w:rsidRPr="00C216B4">
        <w:rPr>
          <w:sz w:val="28"/>
          <w:szCs w:val="28"/>
          <w:lang w:val="sv-SE"/>
        </w:rPr>
        <w:t>quy định UBND cấp huyện là cơ quan chủ quản của trường trung cấp, trung tâm GDNN</w:t>
      </w:r>
      <w:r w:rsidR="00DC4FBC" w:rsidRPr="00C216B4">
        <w:rPr>
          <w:sz w:val="28"/>
          <w:szCs w:val="28"/>
          <w:lang w:val="sv-SE"/>
        </w:rPr>
        <w:t>, theo đó Sở GDĐT là cơ quan chủ quản đối với các cơ sở trên</w:t>
      </w:r>
      <w:r w:rsidR="000A1DC8" w:rsidRPr="00C216B4">
        <w:rPr>
          <w:sz w:val="28"/>
          <w:szCs w:val="28"/>
          <w:lang w:val="sv-SE"/>
        </w:rPr>
        <w:t>; (2) Ủy ban nhân dân cấp xã thực hiện thủ tục cấp chính sách nội trú cho học sinh, sinh viên cơ sở GDNN tư thục trên địa bàn.</w:t>
      </w:r>
    </w:p>
    <w:p w14:paraId="6A7FCA61" w14:textId="023CBDB1" w:rsidR="00DC4FBC" w:rsidRPr="00C216B4" w:rsidRDefault="009E0A0A" w:rsidP="004A1E76">
      <w:pPr>
        <w:spacing w:before="100" w:after="100" w:line="340" w:lineRule="exact"/>
        <w:ind w:firstLine="567"/>
        <w:jc w:val="both"/>
        <w:rPr>
          <w:sz w:val="28"/>
          <w:szCs w:val="28"/>
          <w:lang w:val="sv-SE"/>
        </w:rPr>
      </w:pPr>
      <w:r w:rsidRPr="00C216B4">
        <w:rPr>
          <w:sz w:val="28"/>
          <w:szCs w:val="28"/>
          <w:lang w:val="sv-SE"/>
        </w:rPr>
        <w:t>Bộ Giáo dục và Đào tạo sẽ tổ chức rà soát, xây dựng và trình cơ quan có thẩm quyền ban hành hoặc ban hành theo thẩm quyền các văn bản QPPL để bảo đảm thực hiện việc phân quyền, phân cấp và việc kiểm tra, giám sát sau khi phân quyền, phân cấp hiệu quả, hiệu lực và đúng quy định của pháp luật</w:t>
      </w:r>
      <w:r w:rsidR="00DC4FBC" w:rsidRPr="00C216B4">
        <w:rPr>
          <w:sz w:val="28"/>
          <w:szCs w:val="28"/>
          <w:lang w:val="sv-SE"/>
        </w:rPr>
        <w:t>.</w:t>
      </w:r>
    </w:p>
    <w:p w14:paraId="29EEF85B" w14:textId="0D9DA218" w:rsidR="00E076AD" w:rsidRPr="00C216B4" w:rsidRDefault="00DC4FBC" w:rsidP="004A1E76">
      <w:pPr>
        <w:spacing w:before="100" w:after="100" w:line="340" w:lineRule="exact"/>
        <w:ind w:firstLine="567"/>
        <w:jc w:val="both"/>
        <w:rPr>
          <w:b/>
          <w:sz w:val="28"/>
          <w:szCs w:val="28"/>
          <w:lang w:val="sv-SE"/>
        </w:rPr>
      </w:pPr>
      <w:r w:rsidRPr="00C216B4">
        <w:rPr>
          <w:b/>
          <w:sz w:val="28"/>
          <w:szCs w:val="28"/>
          <w:lang w:val="sv-SE"/>
        </w:rPr>
        <w:t>3. Việc bảo đảm bình đẳng giới</w:t>
      </w:r>
    </w:p>
    <w:p w14:paraId="2319EAA2" w14:textId="77777777" w:rsidR="00E076AD" w:rsidRPr="00C216B4" w:rsidRDefault="00E076AD" w:rsidP="004A1E76">
      <w:pPr>
        <w:spacing w:before="100" w:after="100" w:line="340" w:lineRule="exact"/>
        <w:ind w:firstLine="567"/>
        <w:jc w:val="both"/>
        <w:rPr>
          <w:sz w:val="28"/>
          <w:szCs w:val="28"/>
          <w:lang w:val="sv-SE"/>
        </w:rPr>
      </w:pPr>
      <w:r w:rsidRPr="00C216B4">
        <w:rPr>
          <w:sz w:val="28"/>
          <w:szCs w:val="28"/>
          <w:lang w:val="sv-SE"/>
        </w:rPr>
        <w:t>Khoản 3 Điều 5 Luật Bình đẳng giới quy định: “</w:t>
      </w:r>
      <w:r w:rsidRPr="00C216B4">
        <w:rPr>
          <w:i/>
          <w:iCs/>
          <w:sz w:val="28"/>
          <w:szCs w:val="28"/>
          <w:lang w:val="sv-SE"/>
        </w:rPr>
        <w:t xml:space="preserve">3. Bình đẳng giới là việc nam, nữ có vị trí, vai trò ngang nhau, được tạo điều kiện và cơ hội phát huy năng </w:t>
      </w:r>
      <w:r w:rsidRPr="00C216B4">
        <w:rPr>
          <w:i/>
          <w:iCs/>
          <w:sz w:val="28"/>
          <w:szCs w:val="28"/>
          <w:lang w:val="sv-SE"/>
        </w:rPr>
        <w:lastRenderedPageBreak/>
        <w:t>lực của mình cho sự phát triển của cộng đồng, của gia đình và thụ hưởng như nhau về thành quả của sự phát triển đó</w:t>
      </w:r>
      <w:r w:rsidRPr="00C216B4">
        <w:rPr>
          <w:sz w:val="28"/>
          <w:szCs w:val="28"/>
          <w:lang w:val="sv-SE"/>
        </w:rPr>
        <w:t>”;</w:t>
      </w:r>
    </w:p>
    <w:p w14:paraId="344B1A00" w14:textId="77777777" w:rsidR="00E076AD" w:rsidRPr="00C216B4" w:rsidRDefault="00E076AD" w:rsidP="004A1E76">
      <w:pPr>
        <w:spacing w:before="100" w:after="100" w:line="340" w:lineRule="exact"/>
        <w:ind w:firstLine="567"/>
        <w:jc w:val="both"/>
        <w:rPr>
          <w:sz w:val="28"/>
          <w:szCs w:val="28"/>
          <w:lang w:val="sv-SE"/>
        </w:rPr>
      </w:pPr>
      <w:r w:rsidRPr="00C216B4">
        <w:rPr>
          <w:sz w:val="28"/>
          <w:szCs w:val="28"/>
          <w:lang w:val="sv-SE"/>
        </w:rPr>
        <w:t>Điều 6 Luật Bình đẳng giới quy định các nguyên tắc cơ bản về bình đẳng giới gồm:</w:t>
      </w:r>
    </w:p>
    <w:p w14:paraId="403140FA" w14:textId="77777777"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“1. Nam, nữ bình đẳng trong các lĩnh vực của đời sống xã hội và gia đình.</w:t>
      </w:r>
    </w:p>
    <w:p w14:paraId="3C967B88" w14:textId="364A1CF6"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2. Nam, nữ không bị phân biệt đối xử về giới.</w:t>
      </w:r>
    </w:p>
    <w:p w14:paraId="740DD989" w14:textId="684DE900"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3. Biện pháp thúc đẩy bình đẳng giới không bị coi là phân biệt đối xử về giới.</w:t>
      </w:r>
    </w:p>
    <w:p w14:paraId="525F4166" w14:textId="786AF562" w:rsidR="00E076AD" w:rsidRPr="00C216B4" w:rsidRDefault="00E076AD" w:rsidP="004A1E76">
      <w:pPr>
        <w:spacing w:before="100" w:after="100" w:line="340" w:lineRule="exact"/>
        <w:ind w:firstLine="567"/>
        <w:jc w:val="both"/>
        <w:rPr>
          <w:i/>
          <w:spacing w:val="-8"/>
          <w:sz w:val="28"/>
          <w:szCs w:val="28"/>
          <w:lang w:val="sv-SE"/>
        </w:rPr>
      </w:pPr>
      <w:r w:rsidRPr="00C216B4">
        <w:rPr>
          <w:i/>
          <w:spacing w:val="-8"/>
          <w:sz w:val="28"/>
          <w:szCs w:val="28"/>
          <w:lang w:val="sv-SE"/>
        </w:rPr>
        <w:t>4. Chính sách bảo vệ và hỗ trợ người mẹ không bị coi là phân biệt đối xử về giới.</w:t>
      </w:r>
    </w:p>
    <w:p w14:paraId="2B5CBDCC" w14:textId="29F11F87" w:rsidR="00E076AD" w:rsidRPr="00C216B4" w:rsidRDefault="00E076AD" w:rsidP="004A1E76">
      <w:pPr>
        <w:spacing w:before="100" w:after="100" w:line="340" w:lineRule="exact"/>
        <w:ind w:firstLine="567"/>
        <w:jc w:val="both"/>
        <w:rPr>
          <w:i/>
          <w:spacing w:val="-8"/>
          <w:sz w:val="28"/>
          <w:szCs w:val="28"/>
          <w:lang w:val="sv-SE"/>
        </w:rPr>
      </w:pPr>
      <w:r w:rsidRPr="00C216B4">
        <w:rPr>
          <w:i/>
          <w:spacing w:val="-8"/>
          <w:sz w:val="28"/>
          <w:szCs w:val="28"/>
          <w:lang w:val="sv-SE"/>
        </w:rPr>
        <w:t>5. Bảo đảm lồng ghép vấn đề bình đẳng giới trong xây dựng và thực thi pháp luật.</w:t>
      </w:r>
    </w:p>
    <w:p w14:paraId="1FEA097D" w14:textId="4872F9FF"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6. Thực hiện bình đẳng giới là trách nhiệm của cơ quan, tổ chức, gia đình, cá nhân.”</w:t>
      </w:r>
    </w:p>
    <w:p w14:paraId="707AB3BC" w14:textId="241360C9" w:rsidR="00E076AD" w:rsidRPr="00C216B4" w:rsidRDefault="00E076AD" w:rsidP="004A1E76">
      <w:pPr>
        <w:spacing w:before="100" w:after="100" w:line="340" w:lineRule="exact"/>
        <w:ind w:firstLine="567"/>
        <w:jc w:val="both"/>
        <w:rPr>
          <w:sz w:val="28"/>
          <w:szCs w:val="28"/>
          <w:lang w:val="sv-SE"/>
        </w:rPr>
      </w:pPr>
      <w:r w:rsidRPr="00C216B4">
        <w:rPr>
          <w:sz w:val="28"/>
          <w:szCs w:val="28"/>
          <w:lang w:val="sv-SE"/>
        </w:rPr>
        <w:t xml:space="preserve">Điều 14 Luật Bình đẳng giới quy định </w:t>
      </w:r>
      <w:bookmarkStart w:id="12" w:name="dieu_14"/>
      <w:r w:rsidRPr="00C216B4">
        <w:rPr>
          <w:bCs/>
          <w:sz w:val="28"/>
          <w:szCs w:val="28"/>
          <w:shd w:val="clear" w:color="auto" w:fill="FFFFFF"/>
          <w:lang w:val="pt-PT"/>
        </w:rPr>
        <w:t>bình đẳng giới trong lĩnh vực giáo dục và đào tạo</w:t>
      </w:r>
      <w:bookmarkEnd w:id="12"/>
      <w:r w:rsidRPr="00C216B4">
        <w:rPr>
          <w:sz w:val="28"/>
          <w:szCs w:val="28"/>
          <w:lang w:val="sv-SE"/>
        </w:rPr>
        <w:t>:</w:t>
      </w:r>
    </w:p>
    <w:p w14:paraId="2E4E1D66" w14:textId="77777777"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“1. Nam, nữ bình đẳng về độ tuổi đi học, đào tạo, bồi dưỡng.</w:t>
      </w:r>
    </w:p>
    <w:p w14:paraId="05CA8D54" w14:textId="082350E8"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2. Nam, nữ bình đẳng trong việc lựa chọn ngành, nghề học tập, đào tạo.</w:t>
      </w:r>
    </w:p>
    <w:p w14:paraId="3C605F9A" w14:textId="77777777"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3. Nam, nữ bình đẳng trong việc tiếp cận và hưởng thụ các chính sách về giáo dục, đào tạo, bồi dưỡng chuyên môn, nghiệp vụ.”</w:t>
      </w:r>
    </w:p>
    <w:p w14:paraId="4C69E9F1" w14:textId="77777777" w:rsidR="00E076AD" w:rsidRPr="00C216B4" w:rsidRDefault="00E076AD" w:rsidP="004A1E76">
      <w:pPr>
        <w:spacing w:before="100" w:after="100" w:line="340" w:lineRule="exact"/>
        <w:ind w:firstLine="567"/>
        <w:jc w:val="both"/>
        <w:rPr>
          <w:i/>
          <w:sz w:val="28"/>
          <w:szCs w:val="28"/>
          <w:lang w:val="sv-SE"/>
        </w:rPr>
      </w:pPr>
      <w:r w:rsidRPr="00C216B4">
        <w:rPr>
          <w:sz w:val="28"/>
          <w:szCs w:val="28"/>
          <w:lang w:val="sv-SE"/>
        </w:rPr>
        <w:t>Khoản 4 Điều 40 Luật Bình đẳng giới quy định các hành vi vi phạm pháp luật về bình đẳng giới trong lĩnh vực giáo dục và đào tạo bao gồm:</w:t>
      </w:r>
    </w:p>
    <w:p w14:paraId="10E9076A" w14:textId="69005280"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“a) Quy định tuổi đào tạo, tuổi tuyển sinh khác nhau giữa nam và nữ;</w:t>
      </w:r>
    </w:p>
    <w:p w14:paraId="56CE27BA" w14:textId="12B80EB6"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b) Vận động hoặc ép buộc người khác nghỉ học vì lý do giới tính;</w:t>
      </w:r>
    </w:p>
    <w:p w14:paraId="3DD6E994" w14:textId="1E5F2D3F"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c) Từ chối tuyển sinh những người có đủ điều kiện vào các khóa đào tạo, bồi dưỡng vì lý do giới tính hoặc do việc mang thai, sinh con, nuôi con nhỏ;</w:t>
      </w:r>
    </w:p>
    <w:p w14:paraId="77EC53E7" w14:textId="3A352E6F" w:rsidR="00E076AD" w:rsidRPr="00C216B4" w:rsidRDefault="00E076AD" w:rsidP="004A1E76">
      <w:pPr>
        <w:spacing w:before="100" w:after="100" w:line="340" w:lineRule="exact"/>
        <w:ind w:firstLine="567"/>
        <w:jc w:val="both"/>
        <w:rPr>
          <w:i/>
          <w:sz w:val="28"/>
          <w:szCs w:val="28"/>
          <w:lang w:val="sv-SE"/>
        </w:rPr>
      </w:pPr>
      <w:r w:rsidRPr="00C216B4">
        <w:rPr>
          <w:i/>
          <w:sz w:val="28"/>
          <w:szCs w:val="28"/>
          <w:lang w:val="sv-SE"/>
        </w:rPr>
        <w:t>d) Giáo dục hướng nghiệp, biên soạn và phổ biến sách giáo khoa có định kiến giới.”</w:t>
      </w:r>
    </w:p>
    <w:p w14:paraId="6E93C0BF" w14:textId="5B2D0B4E" w:rsidR="00F3557C" w:rsidRPr="00C216B4" w:rsidRDefault="00F3557C" w:rsidP="004A1E76">
      <w:pPr>
        <w:spacing w:before="100" w:after="100" w:line="340" w:lineRule="exact"/>
        <w:ind w:firstLine="567"/>
        <w:jc w:val="both"/>
        <w:rPr>
          <w:sz w:val="28"/>
          <w:szCs w:val="28"/>
          <w:lang w:val="sv-SE"/>
        </w:rPr>
      </w:pPr>
      <w:r w:rsidRPr="00C216B4">
        <w:rPr>
          <w:sz w:val="28"/>
          <w:szCs w:val="28"/>
          <w:lang w:val="sv-SE"/>
        </w:rPr>
        <w:t xml:space="preserve">Qua rà soát nội dung của dự án Luật cho thấy các quy định trong Luật đã đáp ứng các nguyên tắc bình đẳng giới, theo đó bảo đảm nam, nữ bình đẳng trong việc tiếp cận, thụ hưởng các quyền, nghĩa vụ trong lĩnh vực GDNN. Các cơ chế, chính sách quy định trong dự án Luật không ảnh hưởng đến cơ hội, điều kiện, năng lực thực hiện và việc thụ hưởng các quyền, lợi ích của mỗi giới, được áp dụng chung, không mang tính phân biệt đối xử về giới. </w:t>
      </w:r>
    </w:p>
    <w:p w14:paraId="254337A3" w14:textId="234A922B" w:rsidR="00F3557C" w:rsidRPr="00C216B4" w:rsidRDefault="00F3557C" w:rsidP="004A1E76">
      <w:pPr>
        <w:spacing w:before="100" w:after="100" w:line="340" w:lineRule="exact"/>
        <w:ind w:firstLine="567"/>
        <w:jc w:val="both"/>
        <w:rPr>
          <w:sz w:val="28"/>
          <w:szCs w:val="28"/>
          <w:lang w:val="sv-SE"/>
        </w:rPr>
      </w:pPr>
      <w:r w:rsidRPr="00C216B4">
        <w:rPr>
          <w:sz w:val="28"/>
          <w:szCs w:val="28"/>
          <w:lang w:val="sv-SE"/>
        </w:rPr>
        <w:t xml:space="preserve">Có thể thấy rằng, các quy định trong dự thảo Luật đã đáp ứng các quy định của Luật Bình đẳng giới, không phân biệt đối xử, đảm bảo quyền lợi bình đẳng cho nam và nữ như nhau theo quy định của pháp luật. </w:t>
      </w:r>
    </w:p>
    <w:p w14:paraId="0C47C282" w14:textId="77777777" w:rsidR="004A6278" w:rsidRDefault="004A6278" w:rsidP="004A1E76">
      <w:pPr>
        <w:spacing w:before="100" w:after="100" w:line="340" w:lineRule="exact"/>
        <w:ind w:firstLine="567"/>
        <w:jc w:val="both"/>
        <w:rPr>
          <w:b/>
          <w:sz w:val="28"/>
          <w:szCs w:val="28"/>
          <w:lang w:val="sv-SE"/>
        </w:rPr>
      </w:pPr>
    </w:p>
    <w:p w14:paraId="44E148B1" w14:textId="77777777" w:rsidR="004A6278" w:rsidRDefault="004A6278" w:rsidP="004A1E76">
      <w:pPr>
        <w:spacing w:before="100" w:after="100" w:line="340" w:lineRule="exact"/>
        <w:ind w:firstLine="567"/>
        <w:jc w:val="both"/>
        <w:rPr>
          <w:b/>
          <w:sz w:val="28"/>
          <w:szCs w:val="28"/>
          <w:lang w:val="sv-SE"/>
        </w:rPr>
      </w:pPr>
    </w:p>
    <w:p w14:paraId="31BA6F41" w14:textId="1585B0EE" w:rsidR="00345197" w:rsidRPr="00C216B4" w:rsidRDefault="008A5F18" w:rsidP="004A1E76">
      <w:pPr>
        <w:spacing w:before="100" w:after="100" w:line="340" w:lineRule="exact"/>
        <w:ind w:firstLine="567"/>
        <w:jc w:val="both"/>
        <w:rPr>
          <w:b/>
          <w:sz w:val="28"/>
          <w:szCs w:val="28"/>
          <w:lang w:val="sv-SE"/>
        </w:rPr>
      </w:pPr>
      <w:bookmarkStart w:id="13" w:name="_GoBack"/>
      <w:bookmarkEnd w:id="13"/>
      <w:r w:rsidRPr="00C216B4">
        <w:rPr>
          <w:b/>
          <w:sz w:val="28"/>
          <w:szCs w:val="28"/>
          <w:lang w:val="sv-SE"/>
        </w:rPr>
        <w:lastRenderedPageBreak/>
        <w:t>4. Việc thực hiện chính sách dân tộc</w:t>
      </w:r>
    </w:p>
    <w:p w14:paraId="5C53A836" w14:textId="77777777" w:rsidR="00345197" w:rsidRPr="00C216B4" w:rsidRDefault="008A5F18" w:rsidP="004A1E76">
      <w:pPr>
        <w:spacing w:before="100" w:after="100" w:line="340" w:lineRule="exact"/>
        <w:ind w:firstLine="567"/>
        <w:jc w:val="both"/>
        <w:rPr>
          <w:b/>
          <w:sz w:val="28"/>
          <w:szCs w:val="28"/>
          <w:lang w:val="sv-SE"/>
        </w:rPr>
      </w:pPr>
      <w:r w:rsidRPr="00C216B4">
        <w:rPr>
          <w:sz w:val="28"/>
          <w:szCs w:val="28"/>
          <w:lang w:val="sv-SE"/>
        </w:rPr>
        <w:t>- Kết luận số 65-KL/TW ngày 30/10/2019 của Bộ Chính trị về tiếp tục thực hiện Nghị quyết số 24-NQ/TW của BCHTW Đảng khóa IX về công tác dân tộc trong tình hình mới đã quán triệt: “</w:t>
      </w:r>
      <w:r w:rsidRPr="00C216B4">
        <w:rPr>
          <w:i/>
          <w:sz w:val="28"/>
          <w:szCs w:val="28"/>
          <w:lang w:val="sv-SE"/>
        </w:rPr>
        <w:t>Nâng cao chất lượng công tác giáo dục và đào tạo đối với vùng đồng bào dân tộc thiểu số và miền núi. Giữ vững và phát huy thành quả xoá mù chữ, phổ cập giáo dục mầm non cho trẻ em 5 tuổi, phổ cập giáo dục tiểu học và trung học cơ sở. Nâng cao chất lượng và mở rộng hệ thống các trường phổ thông dân tộc nội trú, bán trú; hỗ trợ việc ăn, ở cho học sinh, sinh viên vùng địa bàn đặc biệt khó khăn.</w:t>
      </w:r>
    </w:p>
    <w:p w14:paraId="506CE30A" w14:textId="1AD1E975" w:rsidR="00345197" w:rsidRPr="00C216B4" w:rsidRDefault="008A5F18" w:rsidP="004A1E76">
      <w:pPr>
        <w:spacing w:before="100" w:after="100" w:line="340" w:lineRule="exact"/>
        <w:ind w:firstLine="567"/>
        <w:jc w:val="both"/>
        <w:rPr>
          <w:sz w:val="28"/>
          <w:szCs w:val="28"/>
          <w:lang w:val="sv-SE"/>
        </w:rPr>
      </w:pPr>
      <w:r w:rsidRPr="00C216B4">
        <w:rPr>
          <w:i/>
          <w:sz w:val="28"/>
          <w:szCs w:val="28"/>
          <w:lang w:val="sv-SE"/>
        </w:rPr>
        <w:t>Đổi mới phương thức tuyển sinh theo hướng cử tuyển, chế độ dự bị đại học, đào tạo nghề cho đối tượng người dân tộc thiểu số. Có chính sách giải quyết việc làm đối với thanh niên dân tộc thiểu số sau khi tốt nghiệp đại học, cao đẳng và đào tạo nghề; có cơ chế chăm lo đời sống cho đội ngũ giáo viên, cán bộ quản lý giáo dục công tác ở vùng đồng bào dân tộc thiểu số và miền núi</w:t>
      </w:r>
      <w:r w:rsidR="00345197" w:rsidRPr="00C216B4">
        <w:rPr>
          <w:sz w:val="28"/>
          <w:szCs w:val="28"/>
          <w:lang w:val="sv-SE"/>
        </w:rPr>
        <w:t>”.</w:t>
      </w:r>
    </w:p>
    <w:p w14:paraId="6CD6FD5E" w14:textId="37B256AA" w:rsidR="008E37D5" w:rsidRPr="00C216B4" w:rsidRDefault="008E37D5" w:rsidP="004A1E76">
      <w:pPr>
        <w:spacing w:before="100" w:after="100" w:line="340" w:lineRule="exact"/>
        <w:ind w:firstLine="567"/>
        <w:jc w:val="both"/>
        <w:rPr>
          <w:sz w:val="28"/>
          <w:szCs w:val="28"/>
          <w:lang w:val="sv-SE"/>
        </w:rPr>
      </w:pPr>
      <w:r w:rsidRPr="00C216B4">
        <w:rPr>
          <w:sz w:val="28"/>
          <w:szCs w:val="28"/>
          <w:lang w:val="sv-SE"/>
        </w:rPr>
        <w:t xml:space="preserve">Những quy định </w:t>
      </w:r>
      <w:r w:rsidR="00F3557C" w:rsidRPr="00C216B4">
        <w:rPr>
          <w:sz w:val="28"/>
          <w:szCs w:val="28"/>
          <w:lang w:val="sv-SE"/>
        </w:rPr>
        <w:t>nhằm bảo đảm quyền và lợi ích hợp pháp của đồng bào dân tộc, bảo đảm sự bình đẳng giữa các dân tộc, quy định chính sách phát triển giáo dục vùng đồng bào dân tộc thiểu số, phù hợp với tinh thần chỉ đạo tại Kết luận số 65-KL/TW</w:t>
      </w:r>
      <w:r w:rsidRPr="00C216B4">
        <w:rPr>
          <w:sz w:val="28"/>
          <w:szCs w:val="28"/>
          <w:lang w:val="sv-SE"/>
        </w:rPr>
        <w:t xml:space="preserve"> đã được thể hiện tại Luật Giáo dục năm 2019</w:t>
      </w:r>
      <w:r w:rsidR="00F3557C" w:rsidRPr="00C216B4">
        <w:rPr>
          <w:sz w:val="28"/>
          <w:szCs w:val="28"/>
          <w:lang w:val="sv-SE"/>
        </w:rPr>
        <w:t xml:space="preserve">. </w:t>
      </w:r>
      <w:r w:rsidRPr="00C216B4">
        <w:rPr>
          <w:sz w:val="28"/>
          <w:szCs w:val="28"/>
          <w:lang w:val="sv-SE"/>
        </w:rPr>
        <w:t xml:space="preserve">Luật GDNN với tư cách là luật con, luật chuyên ngành trong lĩnh vực GDNN, áp dụng toàn bộ các quy định mang tính chất áp dụng chung trong Luật Giáo dục năm </w:t>
      </w:r>
      <w:r w:rsidR="00274A0A" w:rsidRPr="00C216B4">
        <w:rPr>
          <w:sz w:val="28"/>
          <w:szCs w:val="28"/>
          <w:lang w:val="sv-SE"/>
        </w:rPr>
        <w:t xml:space="preserve">2019. Ngoài ra, dự thảo Luật </w:t>
      </w:r>
      <w:r w:rsidRPr="00C216B4">
        <w:rPr>
          <w:sz w:val="28"/>
          <w:szCs w:val="28"/>
          <w:lang w:val="sv-SE"/>
        </w:rPr>
        <w:t xml:space="preserve">quy định </w:t>
      </w:r>
      <w:r w:rsidR="00274A0A" w:rsidRPr="00C216B4">
        <w:rPr>
          <w:sz w:val="28"/>
          <w:szCs w:val="28"/>
          <w:lang w:val="sv-SE"/>
        </w:rPr>
        <w:t>chín</w:t>
      </w:r>
      <w:r w:rsidR="005E557F" w:rsidRPr="00C216B4">
        <w:rPr>
          <w:sz w:val="28"/>
          <w:szCs w:val="28"/>
          <w:lang w:val="sv-SE"/>
        </w:rPr>
        <w:t xml:space="preserve">h sách nội trú đối với </w:t>
      </w:r>
      <w:r w:rsidR="0053675C" w:rsidRPr="00C216B4">
        <w:rPr>
          <w:sz w:val="28"/>
          <w:szCs w:val="28"/>
          <w:lang w:val="sv-SE"/>
        </w:rPr>
        <w:t xml:space="preserve">nhà giáo và </w:t>
      </w:r>
      <w:r w:rsidR="005E557F" w:rsidRPr="00C216B4">
        <w:rPr>
          <w:sz w:val="28"/>
          <w:szCs w:val="28"/>
          <w:lang w:val="sv-SE"/>
        </w:rPr>
        <w:t>người học các chương trình GDNN, cụ thể:</w:t>
      </w:r>
    </w:p>
    <w:p w14:paraId="1306619C" w14:textId="440F2CA5" w:rsidR="005D684F" w:rsidRPr="005D684F" w:rsidRDefault="0053675C" w:rsidP="005D684F">
      <w:pPr>
        <w:spacing w:before="120" w:after="120" w:line="340" w:lineRule="exact"/>
        <w:ind w:firstLine="709"/>
        <w:jc w:val="both"/>
        <w:rPr>
          <w:bCs/>
          <w:i/>
          <w:sz w:val="28"/>
          <w:szCs w:val="28"/>
          <w:lang w:val="vi-VN"/>
        </w:rPr>
      </w:pPr>
      <w:r w:rsidRPr="00C216B4">
        <w:rPr>
          <w:sz w:val="28"/>
          <w:szCs w:val="28"/>
          <w:lang w:val="sv-SE"/>
        </w:rPr>
        <w:t>Điểm b khoản 2 Điều 2</w:t>
      </w:r>
      <w:r w:rsidR="005D684F">
        <w:rPr>
          <w:sz w:val="28"/>
          <w:szCs w:val="28"/>
          <w:lang w:val="sv-SE"/>
        </w:rPr>
        <w:t>1 quy định:</w:t>
      </w:r>
      <w:r w:rsidR="005D684F" w:rsidRPr="00E45206">
        <w:rPr>
          <w:bCs/>
          <w:sz w:val="28"/>
          <w:szCs w:val="28"/>
          <w:lang w:val="vi-VN"/>
        </w:rPr>
        <w:t xml:space="preserve"> </w:t>
      </w:r>
      <w:r w:rsidR="005D684F" w:rsidRPr="005D684F">
        <w:rPr>
          <w:bCs/>
          <w:i/>
          <w:sz w:val="28"/>
          <w:szCs w:val="28"/>
          <w:lang w:val="vi-VN"/>
        </w:rPr>
        <w:t>Chính sách đối với nhà giáo dạy học sinh là người khuyết tật, người dân tộc thiểu số trong cơ sở giáo dục nghề nghiệp dân tộc nội trú hoặc khoa dân tộc nội trú trong cơ sở giáo dục n</w:t>
      </w:r>
      <w:r w:rsidR="005D684F" w:rsidRPr="005D684F">
        <w:rPr>
          <w:bCs/>
          <w:i/>
          <w:sz w:val="28"/>
          <w:szCs w:val="28"/>
        </w:rPr>
        <w:t>ghề nghiệp</w:t>
      </w:r>
      <w:r w:rsidR="005D684F" w:rsidRPr="005D684F">
        <w:rPr>
          <w:bCs/>
          <w:i/>
          <w:sz w:val="28"/>
          <w:szCs w:val="28"/>
          <w:lang w:val="vi-VN"/>
        </w:rPr>
        <w:t>; nhà giáo dạy các lớp n</w:t>
      </w:r>
      <w:r w:rsidR="002B23CC">
        <w:rPr>
          <w:bCs/>
          <w:i/>
          <w:sz w:val="28"/>
          <w:szCs w:val="28"/>
          <w:lang w:val="vi-VN"/>
        </w:rPr>
        <w:t>ăng khiếu nghệ thuật, thể thao.</w:t>
      </w:r>
    </w:p>
    <w:p w14:paraId="35996271" w14:textId="0064342C" w:rsidR="0053675C" w:rsidRPr="002B23CC" w:rsidRDefault="005E557F" w:rsidP="005D684F">
      <w:pPr>
        <w:spacing w:before="100" w:after="100" w:line="340" w:lineRule="exact"/>
        <w:ind w:firstLine="567"/>
        <w:jc w:val="both"/>
        <w:rPr>
          <w:rFonts w:eastAsia="Calibri"/>
          <w:i/>
          <w:sz w:val="28"/>
          <w:szCs w:val="28"/>
        </w:rPr>
      </w:pPr>
      <w:r w:rsidRPr="00C216B4">
        <w:rPr>
          <w:sz w:val="28"/>
          <w:szCs w:val="28"/>
          <w:lang w:val="sv-SE"/>
        </w:rPr>
        <w:t xml:space="preserve">Điểm </w:t>
      </w:r>
      <w:r w:rsidR="0053675C" w:rsidRPr="00C216B4">
        <w:rPr>
          <w:sz w:val="28"/>
          <w:szCs w:val="28"/>
          <w:lang w:val="sv-SE"/>
        </w:rPr>
        <w:t xml:space="preserve">khoản </w:t>
      </w:r>
      <w:r w:rsidRPr="00C216B4">
        <w:rPr>
          <w:sz w:val="28"/>
          <w:szCs w:val="28"/>
          <w:lang w:val="sv-SE"/>
        </w:rPr>
        <w:t>1 Điều 2</w:t>
      </w:r>
      <w:r w:rsidR="002B23CC">
        <w:rPr>
          <w:sz w:val="28"/>
          <w:szCs w:val="28"/>
          <w:lang w:val="sv-SE"/>
        </w:rPr>
        <w:t>3</w:t>
      </w:r>
      <w:r w:rsidRPr="00C216B4">
        <w:rPr>
          <w:sz w:val="28"/>
          <w:szCs w:val="28"/>
          <w:lang w:val="sv-SE"/>
        </w:rPr>
        <w:t xml:space="preserve"> quy định: </w:t>
      </w:r>
      <w:r w:rsidRPr="00C216B4">
        <w:rPr>
          <w:rFonts w:eastAsia="Calibri"/>
          <w:i/>
          <w:sz w:val="28"/>
          <w:szCs w:val="28"/>
          <w:lang w:val="vi-VN"/>
        </w:rPr>
        <w:t xml:space="preserve">Người học được hưởng các chính sách theo quy định của Luật Giáo dục và </w:t>
      </w:r>
      <w:r w:rsidR="0053675C" w:rsidRPr="00C216B4">
        <w:rPr>
          <w:rFonts w:eastAsia="Calibri"/>
          <w:i/>
          <w:sz w:val="28"/>
          <w:szCs w:val="28"/>
          <w:lang w:val="sv-SE"/>
        </w:rPr>
        <w:t xml:space="preserve">chính sách nội trú </w:t>
      </w:r>
      <w:r w:rsidR="002B23CC" w:rsidRPr="002B23CC">
        <w:rPr>
          <w:rFonts w:eastAsia="Calibri"/>
          <w:i/>
          <w:sz w:val="28"/>
          <w:szCs w:val="28"/>
          <w:lang w:val="vi-VN"/>
        </w:rPr>
        <w:t>cho học sinh, sinh viên là người dân tộc thiểu số thuộc hộ nghèo, hộ cận nghèo, người khuyết tật; người dân tộc kinh thuộc hộ nghèo, hộ cận nghèo hoặc người khuyết tật đăng ký thường trú ở các vùng có điều kiện kinh tế - xã hội đặc biệt khó khăn, vùng dân tộc thiểu số, biên giới, hải đảo; học sinh phổ thông dân tộc nội trú khi tham gia chương trình đào tạo trung học nghề, trung cấp, cao đẳng</w:t>
      </w:r>
      <w:r w:rsidR="002B23CC">
        <w:rPr>
          <w:rFonts w:eastAsia="Calibri"/>
          <w:i/>
          <w:sz w:val="28"/>
          <w:szCs w:val="28"/>
        </w:rPr>
        <w:t>.</w:t>
      </w:r>
    </w:p>
    <w:p w14:paraId="5E2E8A33" w14:textId="58624C43" w:rsidR="00DD10EC" w:rsidRPr="00C216B4" w:rsidRDefault="00DD10EC" w:rsidP="004A1E76">
      <w:pPr>
        <w:spacing w:before="100" w:after="100" w:line="340" w:lineRule="exact"/>
        <w:ind w:firstLine="567"/>
        <w:jc w:val="both"/>
        <w:rPr>
          <w:b/>
          <w:bCs/>
          <w:sz w:val="28"/>
          <w:szCs w:val="28"/>
          <w:shd w:val="clear" w:color="auto" w:fill="FFFFFF"/>
          <w:lang w:val="vi-VN"/>
        </w:rPr>
      </w:pPr>
      <w:r w:rsidRPr="00C216B4">
        <w:rPr>
          <w:b/>
          <w:bCs/>
          <w:sz w:val="28"/>
          <w:szCs w:val="28"/>
          <w:shd w:val="clear" w:color="auto" w:fill="FFFFFF"/>
          <w:lang w:val="vi-VN"/>
        </w:rPr>
        <w:t>5. Việc ứng dụng, thúc đẩy phát triển khoa học, công nghệ, đổi mới sáng tạo và chuyển đổi số</w:t>
      </w:r>
    </w:p>
    <w:p w14:paraId="3F6520B4" w14:textId="2D2AD3BA" w:rsidR="0053675C" w:rsidRPr="00C216B4" w:rsidRDefault="0053675C" w:rsidP="004A1E76">
      <w:pPr>
        <w:spacing w:before="100" w:after="100" w:line="340" w:lineRule="exact"/>
        <w:ind w:firstLine="567"/>
        <w:jc w:val="both"/>
        <w:rPr>
          <w:sz w:val="28"/>
          <w:szCs w:val="28"/>
          <w:shd w:val="clear" w:color="auto" w:fill="FFFFFF"/>
          <w:lang w:val="vi-VN"/>
        </w:rPr>
      </w:pPr>
      <w:r w:rsidRPr="00C216B4">
        <w:rPr>
          <w:sz w:val="28"/>
          <w:szCs w:val="28"/>
          <w:shd w:val="clear" w:color="auto" w:fill="FFFFFF"/>
          <w:lang w:val="vi-VN"/>
        </w:rPr>
        <w:t>Nghị quyết số 57-NQ/TW ngày 22/10/2024 của Bộ Chính trị về đột phá phát triển khoa học, công nghệ, đổi mới sáng tạo và chuyển đổi số quốc gia xác định</w:t>
      </w:r>
      <w:r w:rsidR="00351C31" w:rsidRPr="00C216B4">
        <w:rPr>
          <w:sz w:val="28"/>
          <w:szCs w:val="28"/>
          <w:shd w:val="clear" w:color="auto" w:fill="FFFFFF"/>
          <w:lang w:val="vi-VN"/>
        </w:rPr>
        <w:t xml:space="preserve"> p</w:t>
      </w:r>
      <w:r w:rsidRPr="00C216B4">
        <w:rPr>
          <w:sz w:val="28"/>
          <w:szCs w:val="28"/>
          <w:shd w:val="clear" w:color="auto" w:fill="FFFFFF"/>
          <w:lang w:val="vi-VN"/>
        </w:rPr>
        <w:t xml:space="preserve">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w:t>
      </w:r>
      <w:r w:rsidRPr="00C216B4">
        <w:rPr>
          <w:sz w:val="28"/>
          <w:szCs w:val="28"/>
          <w:shd w:val="clear" w:color="auto" w:fill="FFFFFF"/>
          <w:lang w:val="vi-VN"/>
        </w:rPr>
        <w:lastRenderedPageBreak/>
        <w:t>triển kinh tế - xã hội, ngăn chặn nguy cơ tụt hậu, đưa đất nước phát triển bứt phá, giàu mạnh trong kỷ nguyên mới</w:t>
      </w:r>
      <w:r w:rsidR="00351C31" w:rsidRPr="00C216B4">
        <w:rPr>
          <w:sz w:val="28"/>
          <w:szCs w:val="28"/>
          <w:shd w:val="clear" w:color="auto" w:fill="FFFFFF"/>
          <w:lang w:val="vi-VN"/>
        </w:rPr>
        <w:t xml:space="preserve">. Các giải pháp nhằm ứng dụng, thúc đẩy phát triển khoa học, công nghệ, đổi mới sáng tạo và chuyển đổi số trong phát triển nguồn nhân lực cũng đã được xác định như: </w:t>
      </w:r>
      <w:r w:rsidR="00C51992" w:rsidRPr="00C216B4">
        <w:rPr>
          <w:sz w:val="28"/>
          <w:szCs w:val="28"/>
          <w:shd w:val="clear" w:color="auto" w:fill="FFFFFF"/>
          <w:lang w:val="vi-VN"/>
        </w:rPr>
        <w:t>“”</w:t>
      </w:r>
      <w:r w:rsidR="00351C31" w:rsidRPr="00C216B4">
        <w:rPr>
          <w:sz w:val="28"/>
          <w:szCs w:val="28"/>
          <w:shd w:val="clear" w:color="auto" w:fill="FFFFFF"/>
          <w:lang w:val="vi-VN"/>
        </w:rPr>
        <w:t>Tăng cường đầu tư, đổi mới, nâng cao chất lượng giáo dục và đào tạo, bảo đảm nguồn nhân lực chất lượng cao đáp ứng yêu cầu phát triển khoa học, công nghệ, đổi mới sáng tạo và chuyển đổi số quốc gia…</w:t>
      </w:r>
      <w:r w:rsidR="00C51992" w:rsidRPr="00C216B4">
        <w:rPr>
          <w:sz w:val="28"/>
          <w:szCs w:val="28"/>
          <w:shd w:val="clear" w:color="auto" w:fill="FFFFFF"/>
          <w:lang w:val="vi-VN"/>
        </w:rPr>
        <w:t xml:space="preserve"> Phát triển hệ thống các trung tâm nghiên cứu, thử nghiệm, các phòng thí nghiệm trọng điểm quốc gia, tập trung cho công nghệ chiến lược …</w:t>
      </w:r>
      <w:r w:rsidR="00351C31" w:rsidRPr="00C216B4">
        <w:rPr>
          <w:sz w:val="28"/>
          <w:szCs w:val="28"/>
          <w:shd w:val="clear" w:color="auto" w:fill="FFFFFF"/>
          <w:lang w:val="vi-VN"/>
        </w:rPr>
        <w:t>Xây dựng nền tảng giáo dục, đào tạo trực tuyến… Phát triển đội ngũ giảng viên, các nhà khoa học đủ năng lực, trình độ đáp ứng việc giảng dạy lĩnh vực khoa học cơ bản, công nghệ chip bán dẫn, vi mạch, kỹ thuật và công nghệ then chốt; đẩy mạnh hợp tác với các đại học uy tín của nước ngoài; đổi mới mạnh mẽ chương trình đào tạo theo chuẩn quốc tế, hiện đại hoá phương thức đào tạo và ứng dụng công nghệ tiên tiến, nhất là trí tuệ nhân tạo.”</w:t>
      </w:r>
    </w:p>
    <w:p w14:paraId="784353F4" w14:textId="1AD74419" w:rsidR="003A2309" w:rsidRPr="00C216B4" w:rsidRDefault="00C51992" w:rsidP="004A1E76">
      <w:pPr>
        <w:spacing w:before="100" w:after="100" w:line="340" w:lineRule="exact"/>
        <w:ind w:firstLine="567"/>
        <w:jc w:val="both"/>
        <w:rPr>
          <w:sz w:val="28"/>
          <w:szCs w:val="28"/>
          <w:shd w:val="clear" w:color="auto" w:fill="FFFFFF"/>
          <w:lang w:val="vi-VN"/>
        </w:rPr>
      </w:pPr>
      <w:r w:rsidRPr="00C216B4">
        <w:rPr>
          <w:sz w:val="28"/>
          <w:szCs w:val="28"/>
          <w:shd w:val="clear" w:color="auto" w:fill="FFFFFF"/>
          <w:lang w:val="vi-VN"/>
        </w:rPr>
        <w:t xml:space="preserve">Thể chế hóa Nghị quyết 57-NQ/TW nêu trên, Dự thảo Luật đã quy định các nội dung nhằm thúc đẩy gắn kết chặt chẽ giữa đào tạo </w:t>
      </w:r>
      <w:r w:rsidR="00617A9B" w:rsidRPr="00C216B4">
        <w:rPr>
          <w:sz w:val="28"/>
          <w:szCs w:val="28"/>
          <w:shd w:val="clear" w:color="auto" w:fill="FFFFFF"/>
          <w:lang w:val="vi-VN"/>
        </w:rPr>
        <w:t>-</w:t>
      </w:r>
      <w:r w:rsidRPr="00C216B4">
        <w:rPr>
          <w:sz w:val="28"/>
          <w:szCs w:val="28"/>
          <w:shd w:val="clear" w:color="auto" w:fill="FFFFFF"/>
          <w:lang w:val="vi-VN"/>
        </w:rPr>
        <w:t xml:space="preserve"> nghiên cứu, ứng dụng </w:t>
      </w:r>
      <w:r w:rsidR="00617A9B" w:rsidRPr="00C216B4">
        <w:rPr>
          <w:sz w:val="28"/>
          <w:szCs w:val="28"/>
          <w:shd w:val="clear" w:color="auto" w:fill="FFFFFF"/>
          <w:lang w:val="vi-VN"/>
        </w:rPr>
        <w:t>-</w:t>
      </w:r>
      <w:r w:rsidRPr="00C216B4">
        <w:rPr>
          <w:sz w:val="28"/>
          <w:szCs w:val="28"/>
          <w:shd w:val="clear" w:color="auto" w:fill="FFFFFF"/>
          <w:lang w:val="vi-VN"/>
        </w:rPr>
        <w:t xml:space="preserve">đổi </w:t>
      </w:r>
      <w:r w:rsidR="00617A9B" w:rsidRPr="00C216B4">
        <w:rPr>
          <w:sz w:val="28"/>
          <w:szCs w:val="28"/>
          <w:shd w:val="clear" w:color="auto" w:fill="FFFFFF"/>
          <w:lang w:val="vi-VN"/>
        </w:rPr>
        <w:t>mới</w:t>
      </w:r>
      <w:r w:rsidRPr="00C216B4">
        <w:rPr>
          <w:sz w:val="28"/>
          <w:szCs w:val="28"/>
          <w:shd w:val="clear" w:color="auto" w:fill="FFFFFF"/>
          <w:lang w:val="vi-VN"/>
        </w:rPr>
        <w:t xml:space="preserve"> sáng tạo và thị trường lao động; nâng cao chất lượng đào tạo</w:t>
      </w:r>
      <w:r w:rsidR="003A2309" w:rsidRPr="00C216B4">
        <w:rPr>
          <w:sz w:val="28"/>
          <w:szCs w:val="28"/>
          <w:shd w:val="clear" w:color="auto" w:fill="FFFFFF"/>
          <w:lang w:val="vi-VN"/>
        </w:rPr>
        <w:t>, cụ thể:</w:t>
      </w:r>
    </w:p>
    <w:p w14:paraId="52C95588" w14:textId="24C6403A" w:rsidR="001C5E27" w:rsidRPr="001C5E27" w:rsidRDefault="006F4DF5" w:rsidP="001C5E27">
      <w:pPr>
        <w:tabs>
          <w:tab w:val="left" w:pos="142"/>
        </w:tabs>
        <w:spacing w:before="120" w:after="120"/>
        <w:ind w:firstLine="709"/>
        <w:jc w:val="both"/>
        <w:rPr>
          <w:rFonts w:eastAsia="Calibri"/>
          <w:i/>
          <w:sz w:val="28"/>
          <w:szCs w:val="28"/>
          <w:lang w:val="sv-SE"/>
        </w:rPr>
      </w:pPr>
      <w:r w:rsidRPr="00C216B4">
        <w:rPr>
          <w:sz w:val="28"/>
          <w:szCs w:val="28"/>
          <w:lang w:val="sv-SE"/>
        </w:rPr>
        <w:t>- Điều 4 quy định</w:t>
      </w:r>
      <w:r w:rsidR="003451B7" w:rsidRPr="00C216B4">
        <w:rPr>
          <w:sz w:val="28"/>
          <w:szCs w:val="28"/>
          <w:lang w:val="sv-SE"/>
        </w:rPr>
        <w:t>:</w:t>
      </w:r>
      <w:r w:rsidR="006B21F0" w:rsidRPr="00C216B4">
        <w:rPr>
          <w:sz w:val="28"/>
          <w:szCs w:val="28"/>
          <w:lang w:val="sv-SE"/>
        </w:rPr>
        <w:t xml:space="preserve"> </w:t>
      </w:r>
      <w:r w:rsidR="007963FC" w:rsidRPr="007963FC">
        <w:rPr>
          <w:rFonts w:eastAsia="Calibri"/>
          <w:i/>
          <w:sz w:val="28"/>
          <w:szCs w:val="28"/>
        </w:rPr>
        <w:t>Nhà nước ưu tiên đầu tư đồng bộ cho đào tạo nhân lực các ngành, nghề trọng điểm quốc gia, ngành, nghề tiếp cận trình độ khu vực và quốc tế</w:t>
      </w:r>
      <w:r w:rsidR="007963FC" w:rsidRPr="007963FC">
        <w:rPr>
          <w:rFonts w:eastAsia="Calibri"/>
          <w:i/>
          <w:sz w:val="28"/>
          <w:szCs w:val="28"/>
        </w:rPr>
        <w:t xml:space="preserve">; </w:t>
      </w:r>
      <w:r w:rsidR="007963FC" w:rsidRPr="007963FC">
        <w:rPr>
          <w:i/>
          <w:sz w:val="28"/>
          <w:szCs w:val="28"/>
        </w:rPr>
        <w:t>tập trung nâng cao chất lượng đào tạo, phát triển mạng lưới cơ sở theo quy hoạch, chú trọng xây dựng một số cơ sở giáo dục nghề nghiệp trọng điểm chất lượng cao và trường cao đẳng đóng vai trò trung tâm vùng, trung tâm quốc gia</w:t>
      </w:r>
      <w:r w:rsidR="001C5E27">
        <w:rPr>
          <w:i/>
          <w:sz w:val="28"/>
          <w:szCs w:val="28"/>
        </w:rPr>
        <w:t xml:space="preserve">; </w:t>
      </w:r>
      <w:r w:rsidR="001C5E27" w:rsidRPr="001C5E27">
        <w:rPr>
          <w:i/>
          <w:sz w:val="28"/>
          <w:szCs w:val="28"/>
        </w:rPr>
        <w:t xml:space="preserve">tạo </w:t>
      </w:r>
      <w:r w:rsidR="001C5E27" w:rsidRPr="001C5E27">
        <w:rPr>
          <w:rFonts w:eastAsia="Calibri"/>
          <w:i/>
          <w:sz w:val="28"/>
          <w:szCs w:val="28"/>
          <w:lang w:val="sv-SE"/>
        </w:rPr>
        <w:t>điều kiện cho cơ sở giáo dục nghề nghiệp tổ chức nghiên cứu, ứng dụng khoa học, công nghệ và đổi mới sáng tạo; kết hợp đào tạo với nghiên cứu khoa học, công nghệ, đổi mới sáng tạo và sản xuất, kinh doanh, dịch vụ nhằm nâng cao chất lượng đào tạo.</w:t>
      </w:r>
    </w:p>
    <w:p w14:paraId="6A507993" w14:textId="22390A42" w:rsidR="003451B7" w:rsidRPr="001C5E27" w:rsidRDefault="001C5E27" w:rsidP="006B21F0">
      <w:pPr>
        <w:spacing w:before="120" w:after="120"/>
        <w:ind w:firstLine="709"/>
        <w:jc w:val="both"/>
        <w:rPr>
          <w:i/>
          <w:iCs/>
          <w:sz w:val="28"/>
          <w:szCs w:val="28"/>
          <w:lang w:val="sv-SE"/>
        </w:rPr>
      </w:pPr>
      <w:r>
        <w:rPr>
          <w:sz w:val="28"/>
          <w:szCs w:val="28"/>
          <w:shd w:val="clear" w:color="auto" w:fill="FFFFFF"/>
          <w:lang w:val="sv-SE"/>
        </w:rPr>
        <w:t>-  Điều 15</w:t>
      </w:r>
      <w:r w:rsidR="006B21F0" w:rsidRPr="00C216B4">
        <w:rPr>
          <w:sz w:val="28"/>
          <w:szCs w:val="28"/>
          <w:shd w:val="clear" w:color="auto" w:fill="FFFFFF"/>
          <w:lang w:val="sv-SE"/>
        </w:rPr>
        <w:t xml:space="preserve"> quy định: </w:t>
      </w:r>
      <w:r w:rsidR="006B21F0" w:rsidRPr="00C216B4">
        <w:rPr>
          <w:i/>
          <w:iCs/>
          <w:sz w:val="28"/>
          <w:szCs w:val="28"/>
          <w:shd w:val="clear" w:color="auto" w:fill="FFFFFF"/>
          <w:lang w:val="sv-SE"/>
        </w:rPr>
        <w:t xml:space="preserve">Chương trình đào tạo phải được </w:t>
      </w:r>
      <w:r>
        <w:rPr>
          <w:i/>
          <w:sz w:val="28"/>
          <w:szCs w:val="28"/>
          <w:lang w:val="sv-SE"/>
        </w:rPr>
        <w:t>đ</w:t>
      </w:r>
      <w:r w:rsidRPr="001C5E27">
        <w:rPr>
          <w:i/>
          <w:sz w:val="28"/>
          <w:szCs w:val="28"/>
          <w:lang w:val="vi-VN"/>
        </w:rPr>
        <w:t>ịnh kỳ rà soát cập nhật, bổ sung cho phù hợp với sự phát triển của khoa học - công nghệ, nhu cầu của thị trường lao động, yêu cầu của thực tiễn sản xuất, kinh doanh, xu hướng nghề nghiệp và năng lực người học</w:t>
      </w:r>
      <w:r w:rsidR="006B21F0" w:rsidRPr="001C5E27">
        <w:rPr>
          <w:i/>
          <w:iCs/>
          <w:sz w:val="28"/>
          <w:szCs w:val="28"/>
          <w:lang w:val="sv-SE"/>
        </w:rPr>
        <w:t>.</w:t>
      </w:r>
    </w:p>
    <w:p w14:paraId="26E2AE76" w14:textId="2798C28D" w:rsidR="003451B7" w:rsidRPr="00C216B4" w:rsidRDefault="003451B7" w:rsidP="003451B7">
      <w:pPr>
        <w:spacing w:before="120" w:after="120"/>
        <w:ind w:firstLine="709"/>
        <w:jc w:val="both"/>
        <w:rPr>
          <w:i/>
          <w:iCs/>
          <w:sz w:val="28"/>
          <w:szCs w:val="28"/>
          <w:shd w:val="clear" w:color="auto" w:fill="FFFFFF"/>
          <w:lang w:val="sv-SE"/>
        </w:rPr>
      </w:pPr>
      <w:r w:rsidRPr="00C216B4">
        <w:rPr>
          <w:sz w:val="28"/>
          <w:szCs w:val="28"/>
          <w:lang w:val="sv-SE"/>
        </w:rPr>
        <w:t xml:space="preserve">- Điều 16 quy định: </w:t>
      </w:r>
      <w:r w:rsidRPr="00C216B4">
        <w:rPr>
          <w:i/>
          <w:iCs/>
          <w:sz w:val="28"/>
          <w:szCs w:val="28"/>
          <w:shd w:val="clear" w:color="auto" w:fill="FFFFFF"/>
          <w:lang w:val="sv-SE"/>
        </w:rPr>
        <w:t xml:space="preserve">Phương thức tổ chức đào tạo bao gồm: đào tạo trực tiếp, đào tạo từ xa, đào tạo kết hợp giữa trực tiếp và từ xa. </w:t>
      </w:r>
      <w:r w:rsidRPr="00C216B4">
        <w:rPr>
          <w:i/>
          <w:iCs/>
          <w:sz w:val="28"/>
          <w:szCs w:val="28"/>
          <w:lang w:val="sv-SE"/>
        </w:rPr>
        <w:t xml:space="preserve">Cơ sở giáo dục nghề nghiệp chủ động triển khai ứng dụng các công nghệ tiên tiến trong tổ chức đào tạo, nghiên cứu và phục vụ cộng đồng, đáp ứng yêu cầu giáo dục mở, giáo dục số, giáo dục xanh để thực hiện liên thông, học tập suốt đời”. </w:t>
      </w:r>
    </w:p>
    <w:p w14:paraId="63244C8D" w14:textId="26FC359F" w:rsidR="00316A9F" w:rsidRPr="00C216B4" w:rsidRDefault="00312746" w:rsidP="004A1E76">
      <w:pPr>
        <w:spacing w:before="100" w:after="100" w:line="340" w:lineRule="exact"/>
        <w:ind w:firstLine="567"/>
        <w:jc w:val="both"/>
        <w:rPr>
          <w:sz w:val="28"/>
          <w:szCs w:val="28"/>
          <w:lang w:val="vi-VN"/>
        </w:rPr>
        <w:sectPr w:rsidR="00316A9F" w:rsidRPr="00C216B4" w:rsidSect="00DE1BB0">
          <w:headerReference w:type="default" r:id="rId12"/>
          <w:footerReference w:type="even" r:id="rId13"/>
          <w:headerReference w:type="first" r:id="rId14"/>
          <w:pgSz w:w="11909" w:h="16834" w:code="9"/>
          <w:pgMar w:top="1134" w:right="1134" w:bottom="1134" w:left="1701" w:header="680" w:footer="680" w:gutter="0"/>
          <w:cols w:space="720"/>
          <w:titlePg/>
          <w:docGrid w:linePitch="381"/>
        </w:sectPr>
      </w:pPr>
      <w:r w:rsidRPr="00C216B4">
        <w:rPr>
          <w:sz w:val="28"/>
          <w:szCs w:val="28"/>
          <w:lang w:val="vi-VN"/>
        </w:rPr>
        <w:t>Trên đây là Bản đánh giá thủ tục hành chính, việc phân quyền, phân cấp, bảo đảm bình đẳng giới, việc thực hiện chính sách dân tộc</w:t>
      </w:r>
      <w:r w:rsidR="003451B7" w:rsidRPr="00C216B4">
        <w:rPr>
          <w:sz w:val="28"/>
          <w:szCs w:val="28"/>
          <w:lang w:val="sv-SE"/>
        </w:rPr>
        <w:t xml:space="preserve">, </w:t>
      </w:r>
      <w:r w:rsidR="003451B7" w:rsidRPr="00C216B4">
        <w:rPr>
          <w:sz w:val="28"/>
          <w:szCs w:val="28"/>
          <w:shd w:val="clear" w:color="auto" w:fill="FFFFFF"/>
          <w:lang w:val="sv-SE"/>
        </w:rPr>
        <w:t>v</w:t>
      </w:r>
      <w:r w:rsidR="003451B7" w:rsidRPr="00C216B4">
        <w:rPr>
          <w:sz w:val="28"/>
          <w:szCs w:val="28"/>
          <w:shd w:val="clear" w:color="auto" w:fill="FFFFFF"/>
          <w:lang w:val="vi-VN"/>
        </w:rPr>
        <w:t>iệc ứng dụng, thúc đẩy phát triển khoa học, công nghệ, đổi mới sáng tạo và chuyển đổi số</w:t>
      </w:r>
      <w:r w:rsidR="003451B7" w:rsidRPr="00C216B4">
        <w:rPr>
          <w:sz w:val="28"/>
          <w:szCs w:val="28"/>
          <w:lang w:val="vi-VN"/>
        </w:rPr>
        <w:t xml:space="preserve"> </w:t>
      </w:r>
      <w:r w:rsidRPr="00C216B4">
        <w:rPr>
          <w:sz w:val="28"/>
          <w:szCs w:val="28"/>
          <w:lang w:val="vi-VN"/>
        </w:rPr>
        <w:t>trong dự án Luật GDNN (sửa đổi)./.</w:t>
      </w:r>
    </w:p>
    <w:tbl>
      <w:tblPr>
        <w:tblW w:w="0" w:type="auto"/>
        <w:tblLook w:val="04A0" w:firstRow="1" w:lastRow="0" w:firstColumn="1" w:lastColumn="0" w:noHBand="0" w:noVBand="1"/>
      </w:tblPr>
      <w:tblGrid>
        <w:gridCol w:w="5512"/>
        <w:gridCol w:w="8607"/>
      </w:tblGrid>
      <w:tr w:rsidR="00C216B4" w:rsidRPr="00C216B4" w14:paraId="7F44A025" w14:textId="77777777" w:rsidTr="00544087">
        <w:tc>
          <w:tcPr>
            <w:tcW w:w="5552" w:type="dxa"/>
          </w:tcPr>
          <w:p w14:paraId="21D7EC5A" w14:textId="77777777" w:rsidR="00316A9F" w:rsidRPr="00C216B4" w:rsidRDefault="00316A9F" w:rsidP="00544087">
            <w:pPr>
              <w:spacing w:line="264" w:lineRule="auto"/>
              <w:jc w:val="center"/>
              <w:rPr>
                <w:b/>
                <w:lang w:val="vi-VN"/>
              </w:rPr>
            </w:pPr>
            <w:r w:rsidRPr="00C216B4">
              <w:rPr>
                <w:b/>
                <w:lang w:val="vi-VN"/>
              </w:rPr>
              <w:lastRenderedPageBreak/>
              <w:t>BỘ GIÁO DỤC VÀ ĐÀO TẠO</w:t>
            </w:r>
          </w:p>
          <w:p w14:paraId="73930305" w14:textId="6D9AAD7F" w:rsidR="00316A9F" w:rsidRPr="00C216B4" w:rsidRDefault="00316A9F" w:rsidP="00544087">
            <w:pPr>
              <w:spacing w:before="120" w:line="264" w:lineRule="auto"/>
              <w:jc w:val="center"/>
              <w:rPr>
                <w:b/>
                <w:lang w:val="vi-VN"/>
              </w:rPr>
            </w:pPr>
            <w:r w:rsidRPr="00C216B4">
              <w:rPr>
                <w:b/>
                <w:noProof/>
              </w:rPr>
              <mc:AlternateContent>
                <mc:Choice Requires="wps">
                  <w:drawing>
                    <wp:anchor distT="0" distB="0" distL="114300" distR="114300" simplePos="0" relativeHeight="251664384" behindDoc="0" locked="0" layoutInCell="1" allowOverlap="1" wp14:anchorId="176892E4" wp14:editId="7B0AEFB3">
                      <wp:simplePos x="0" y="0"/>
                      <wp:positionH relativeFrom="column">
                        <wp:posOffset>1217295</wp:posOffset>
                      </wp:positionH>
                      <wp:positionV relativeFrom="paragraph">
                        <wp:posOffset>13970</wp:posOffset>
                      </wp:positionV>
                      <wp:extent cx="1148080" cy="0"/>
                      <wp:effectExtent l="13335" t="13970" r="1016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109F7C3" id="_x0000_t32" coordsize="21600,21600" o:spt="32" o:oned="t" path="m,l21600,21600e" filled="f">
                      <v:path arrowok="t" fillok="f" o:connecttype="none"/>
                      <o:lock v:ext="edit" shapetype="t"/>
                    </v:shapetype>
                    <v:shape id="Straight Arrow Connector 1" o:spid="_x0000_s1026" type="#_x0000_t32" style="position:absolute;margin-left:95.85pt;margin-top:1.1pt;width:90.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"/>
                  </w:pict>
                </mc:Fallback>
              </mc:AlternateContent>
            </w:r>
          </w:p>
        </w:tc>
        <w:tc>
          <w:tcPr>
            <w:tcW w:w="8669" w:type="dxa"/>
          </w:tcPr>
          <w:p w14:paraId="69E7DE36" w14:textId="77777777" w:rsidR="00316A9F" w:rsidRPr="00C216B4" w:rsidRDefault="00316A9F" w:rsidP="00544087">
            <w:pPr>
              <w:spacing w:before="120" w:line="264" w:lineRule="auto"/>
              <w:jc w:val="right"/>
              <w:rPr>
                <w:b/>
                <w:i/>
                <w:lang w:val="vi-VN"/>
              </w:rPr>
            </w:pPr>
            <w:r w:rsidRPr="00C216B4">
              <w:rPr>
                <w:b/>
                <w:i/>
                <w:lang w:val="vi-VN"/>
              </w:rPr>
              <w:t>Biểu mẫu số 03/ĐGTĐ-QĐCT/SĐBS</w:t>
            </w:r>
          </w:p>
        </w:tc>
      </w:tr>
    </w:tbl>
    <w:p w14:paraId="06C0A62E" w14:textId="77777777" w:rsidR="00316A9F" w:rsidRPr="00C216B4" w:rsidRDefault="00316A9F" w:rsidP="00316A9F">
      <w:pPr>
        <w:spacing w:after="120" w:line="300" w:lineRule="exact"/>
        <w:jc w:val="center"/>
        <w:rPr>
          <w:b/>
          <w:sz w:val="28"/>
          <w:szCs w:val="28"/>
          <w:lang w:val="vi-VN"/>
        </w:rPr>
      </w:pPr>
      <w:r w:rsidRPr="00C216B4">
        <w:rPr>
          <w:b/>
          <w:sz w:val="28"/>
          <w:szCs w:val="28"/>
          <w:lang w:val="vi-VN"/>
        </w:rPr>
        <w:t>Phụ lục</w:t>
      </w:r>
    </w:p>
    <w:p w14:paraId="27B3D435" w14:textId="77777777" w:rsidR="00316A9F" w:rsidRPr="00C216B4" w:rsidRDefault="00316A9F" w:rsidP="00316A9F">
      <w:pPr>
        <w:spacing w:line="300" w:lineRule="exact"/>
        <w:jc w:val="center"/>
        <w:rPr>
          <w:b/>
          <w:sz w:val="28"/>
          <w:szCs w:val="28"/>
          <w:lang w:val="vi-VN"/>
        </w:rPr>
      </w:pPr>
      <w:r w:rsidRPr="00C216B4">
        <w:rPr>
          <w:b/>
          <w:sz w:val="28"/>
          <w:szCs w:val="28"/>
          <w:lang w:val="vi-VN"/>
        </w:rPr>
        <w:t xml:space="preserve">BIỂU MẪU ĐÁNH GIÁ TÁC ĐỘNG CỦA THỦ TỤC HÀNH CHÍNH </w:t>
      </w:r>
    </w:p>
    <w:p w14:paraId="38E0B026" w14:textId="77777777" w:rsidR="00316A9F" w:rsidRPr="00C216B4" w:rsidRDefault="00316A9F" w:rsidP="00316A9F">
      <w:pPr>
        <w:spacing w:line="300" w:lineRule="exact"/>
        <w:jc w:val="center"/>
        <w:rPr>
          <w:b/>
          <w:sz w:val="28"/>
          <w:szCs w:val="28"/>
          <w:lang w:val="vi-VN"/>
        </w:rPr>
      </w:pPr>
      <w:r w:rsidRPr="00C216B4">
        <w:rPr>
          <w:b/>
          <w:sz w:val="28"/>
          <w:szCs w:val="28"/>
          <w:lang w:val="vi-VN"/>
        </w:rPr>
        <w:t xml:space="preserve">ĐƯỢC QUY ĐỊNH CHI TIẾT HOẶC ĐƯỢC SỬA ĐỔI, BỔ SUNG TRONG DỰ ÁN, DỰ THẢO VĂN BẢN </w:t>
      </w:r>
    </w:p>
    <w:p w14:paraId="1ED272CE" w14:textId="77777777" w:rsidR="00316A9F" w:rsidRPr="00C216B4" w:rsidRDefault="00316A9F" w:rsidP="00316A9F">
      <w:pPr>
        <w:spacing w:line="264" w:lineRule="auto"/>
        <w:ind w:firstLine="720"/>
        <w:jc w:val="both"/>
        <w:rPr>
          <w:b/>
          <w:sz w:val="28"/>
          <w:szCs w:val="28"/>
          <w:lang w:val="vi-VN"/>
        </w:rPr>
      </w:pPr>
    </w:p>
    <w:p w14:paraId="0A8B09E1" w14:textId="77777777" w:rsidR="00316A9F" w:rsidRPr="00C216B4" w:rsidRDefault="00316A9F" w:rsidP="00316A9F">
      <w:pPr>
        <w:spacing w:before="120" w:line="264" w:lineRule="auto"/>
        <w:ind w:firstLine="720"/>
        <w:jc w:val="both"/>
        <w:rPr>
          <w:sz w:val="28"/>
          <w:szCs w:val="28"/>
          <w:lang w:val="vi-VN"/>
        </w:rPr>
      </w:pPr>
      <w:r w:rsidRPr="00C216B4">
        <w:rPr>
          <w:b/>
          <w:sz w:val="28"/>
          <w:szCs w:val="28"/>
          <w:lang w:val="vi-VN"/>
        </w:rPr>
        <w:t>Tên dự án, dự thảo văn bản:</w:t>
      </w:r>
      <w:r w:rsidRPr="00C216B4">
        <w:rPr>
          <w:sz w:val="28"/>
          <w:szCs w:val="28"/>
          <w:lang w:val="vi-VN"/>
        </w:rPr>
        <w:t xml:space="preserve"> Luật Giáo dục nghề nghiệp (sửa đổi)</w:t>
      </w:r>
    </w:p>
    <w:p w14:paraId="1306A354" w14:textId="77777777" w:rsidR="00316A9F" w:rsidRPr="00C216B4" w:rsidRDefault="00316A9F" w:rsidP="00316A9F">
      <w:pPr>
        <w:spacing w:before="120" w:line="264" w:lineRule="auto"/>
        <w:ind w:firstLine="720"/>
        <w:jc w:val="both"/>
        <w:rPr>
          <w:sz w:val="28"/>
          <w:szCs w:val="28"/>
          <w:lang w:val="vi-VN"/>
        </w:rPr>
      </w:pPr>
    </w:p>
    <w:p w14:paraId="00B495E7" w14:textId="77777777" w:rsidR="00316A9F" w:rsidRPr="00C216B4" w:rsidRDefault="00316A9F" w:rsidP="0026246A">
      <w:pPr>
        <w:spacing w:before="80" w:after="60" w:line="340" w:lineRule="exact"/>
        <w:ind w:firstLine="567"/>
        <w:jc w:val="both"/>
        <w:rPr>
          <w:b/>
          <w:sz w:val="28"/>
          <w:szCs w:val="28"/>
          <w:lang w:val="vi-VN"/>
        </w:rPr>
      </w:pPr>
      <w:r w:rsidRPr="00C216B4">
        <w:rPr>
          <w:b/>
          <w:sz w:val="28"/>
          <w:szCs w:val="28"/>
          <w:lang w:val="vi-VN"/>
        </w:rPr>
        <w:t xml:space="preserve">I. NHÓM THỦ TỤC HÀNH CHÍNH: </w:t>
      </w:r>
    </w:p>
    <w:p w14:paraId="2AE75DDD" w14:textId="4136CC0F" w:rsidR="00316A9F" w:rsidRPr="00C216B4" w:rsidRDefault="00316A9F" w:rsidP="0026246A">
      <w:pPr>
        <w:spacing w:before="80" w:after="60" w:line="340" w:lineRule="exact"/>
        <w:ind w:firstLine="567"/>
        <w:jc w:val="both"/>
        <w:rPr>
          <w:sz w:val="28"/>
          <w:szCs w:val="28"/>
          <w:lang w:val="vi-VN"/>
        </w:rPr>
      </w:pPr>
      <w:r w:rsidRPr="00C216B4">
        <w:rPr>
          <w:b/>
          <w:sz w:val="28"/>
          <w:szCs w:val="28"/>
          <w:lang w:val="vi-VN"/>
        </w:rPr>
        <w:t>- Thành lập cơ sở GDNN gồm</w:t>
      </w:r>
      <w:r w:rsidR="000D4228" w:rsidRPr="00C216B4">
        <w:rPr>
          <w:b/>
          <w:sz w:val="28"/>
          <w:szCs w:val="28"/>
          <w:lang w:val="vi-VN"/>
        </w:rPr>
        <w:t xml:space="preserve"> 08 TTHC, cụ thể</w:t>
      </w:r>
      <w:r w:rsidRPr="00C216B4">
        <w:rPr>
          <w:b/>
          <w:sz w:val="28"/>
          <w:szCs w:val="28"/>
          <w:lang w:val="vi-VN"/>
        </w:rPr>
        <w:t>:</w:t>
      </w:r>
      <w:r w:rsidRPr="00C216B4">
        <w:rPr>
          <w:sz w:val="28"/>
          <w:szCs w:val="28"/>
          <w:lang w:val="vi-VN"/>
        </w:rPr>
        <w:t xml:space="preserve"> Thành lập trường cao đẳng</w:t>
      </w:r>
      <w:r w:rsidRPr="00C216B4">
        <w:rPr>
          <w:b/>
          <w:sz w:val="28"/>
          <w:szCs w:val="28"/>
          <w:lang w:val="vi-VN"/>
        </w:rPr>
        <w:t xml:space="preserve"> (</w:t>
      </w:r>
      <w:r w:rsidRPr="00C216B4">
        <w:rPr>
          <w:sz w:val="28"/>
          <w:szCs w:val="28"/>
          <w:lang w:val="vi-VN"/>
        </w:rPr>
        <w:t xml:space="preserve">1.004474); cho phép thành lập trường cao đẳng tư thục hoạt động không vì lợi nhuận (1.000145); công nhận trường cao đẳng tư thục, trường cao đẳng có vốn đầu tư nước ngoài chuyển sang hoạt động không vì lợi nhuận (1.000561); thành lập trung tâm GDNN, trường trung cấp công lập trực thuộc Bộ, cơ quan ngang Bộ, cơ quan thuộc Chính phủ, cơ quan trung ương của tổ chức chính trị - xã hội (1.004956); cho phép thành lập trường cao đẳng có vốn đầu tư nước ngoài, trường cao đẳng có vốn đầu tư nước ngoài hoạt động không vì lợi nhuận (1.005293); thành lập trung tâm GDNN, trường trung cấp công lập trực thuộc tỉnh, thành phố trực thuộc trung ương và trung tâm GDNN, trường trung cấp tư thục trên địa bàn tỉnh, thành phố trực thuộc trung ương (1.000243); cho phép thành lập trường trung cấp, trung tâm GDNN tư thục hoạt động không vì lợi nhuận (1.000509); cho phép thành lập trường trung cấp, trung tâm GDNN có vốn đầu tư nước ngoòa; trường trung cấp, trung tâm GDNN có vốn đầu tư nước ngoài hoạt động không vì lợi nhuận (1.000160); </w:t>
      </w:r>
    </w:p>
    <w:p w14:paraId="411C382A" w14:textId="72A37740" w:rsidR="00D50055" w:rsidRPr="00C216B4" w:rsidRDefault="00316A9F" w:rsidP="0026246A">
      <w:pPr>
        <w:spacing w:before="80" w:after="60" w:line="340" w:lineRule="exact"/>
        <w:ind w:firstLine="567"/>
        <w:jc w:val="both"/>
        <w:rPr>
          <w:sz w:val="28"/>
          <w:szCs w:val="28"/>
        </w:rPr>
      </w:pPr>
      <w:r w:rsidRPr="00C216B4">
        <w:rPr>
          <w:b/>
          <w:sz w:val="28"/>
          <w:szCs w:val="28"/>
          <w:lang w:val="vi-VN"/>
        </w:rPr>
        <w:t>- Chuyển đổi loại hình cơ sở GDNN gồm</w:t>
      </w:r>
      <w:r w:rsidR="000D4228" w:rsidRPr="00C216B4">
        <w:rPr>
          <w:b/>
          <w:sz w:val="28"/>
          <w:szCs w:val="28"/>
          <w:lang w:val="vi-VN"/>
        </w:rPr>
        <w:t xml:space="preserve"> 02 TTHC, cụ thể</w:t>
      </w:r>
      <w:r w:rsidRPr="00C216B4">
        <w:rPr>
          <w:b/>
          <w:sz w:val="28"/>
          <w:szCs w:val="28"/>
          <w:lang w:val="vi-VN"/>
        </w:rPr>
        <w:t>:</w:t>
      </w:r>
      <w:r w:rsidRPr="00C216B4">
        <w:rPr>
          <w:sz w:val="28"/>
          <w:szCs w:val="28"/>
          <w:lang w:val="vi-VN"/>
        </w:rPr>
        <w:t xml:space="preserve"> Công nhận trường cao đẳng tư thục, trường cao đẳng có vốn đầu tư nước ngoài chuyển sang hoạt động không vì lợi nhuận (1.000561); Công nhận trường trung cấp, trung tâm giáo dục nghề nghiệp tư thục; trường trung cấp, trung tâm giáo dục nghề nghiệp có vốn đầu tư nước ngoài chuyển sang hoạt động không vì lợi nhuận (1.000482).</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198"/>
      </w:tblGrid>
      <w:tr w:rsidR="00C216B4" w:rsidRPr="00C216B4" w14:paraId="11180CBD" w14:textId="77777777" w:rsidTr="00C01C8D">
        <w:tc>
          <w:tcPr>
            <w:tcW w:w="2977" w:type="dxa"/>
            <w:vMerge w:val="restart"/>
          </w:tcPr>
          <w:p w14:paraId="7D5BC429" w14:textId="77777777" w:rsidR="00316A9F" w:rsidRPr="00C216B4" w:rsidRDefault="00316A9F" w:rsidP="00544087">
            <w:pPr>
              <w:spacing w:before="80" w:after="60" w:line="340" w:lineRule="exact"/>
              <w:jc w:val="both"/>
              <w:rPr>
                <w:b/>
                <w:sz w:val="28"/>
                <w:szCs w:val="28"/>
                <w:lang w:val="vi-VN"/>
              </w:rPr>
            </w:pPr>
            <w:r w:rsidRPr="00C216B4">
              <w:rPr>
                <w:b/>
                <w:sz w:val="28"/>
                <w:szCs w:val="28"/>
                <w:lang w:val="vi-VN"/>
              </w:rPr>
              <w:t>I. CĂN CỨ PHÁP LÝ</w:t>
            </w:r>
          </w:p>
          <w:p w14:paraId="44815144" w14:textId="77777777" w:rsidR="00316A9F" w:rsidRPr="00C216B4" w:rsidRDefault="00316A9F" w:rsidP="00544087">
            <w:pPr>
              <w:spacing w:before="80" w:after="60" w:line="340" w:lineRule="exact"/>
              <w:jc w:val="both"/>
              <w:rPr>
                <w:i/>
                <w:sz w:val="28"/>
                <w:szCs w:val="28"/>
                <w:lang w:val="vi-VN"/>
              </w:rPr>
            </w:pPr>
            <w:r w:rsidRPr="00C216B4">
              <w:rPr>
                <w:i/>
                <w:sz w:val="28"/>
                <w:szCs w:val="28"/>
                <w:lang w:val="vi-VN"/>
              </w:rPr>
              <w:lastRenderedPageBreak/>
              <w:t>(Nêu rõ điều, khoản, điểm và tên văn bản quy định)</w:t>
            </w:r>
          </w:p>
        </w:tc>
        <w:tc>
          <w:tcPr>
            <w:tcW w:w="11198" w:type="dxa"/>
          </w:tcPr>
          <w:p w14:paraId="30178362" w14:textId="0A68B4A0" w:rsidR="00316A9F" w:rsidRPr="00C216B4" w:rsidRDefault="00316A9F" w:rsidP="00544087">
            <w:pPr>
              <w:spacing w:before="80" w:after="60" w:line="340" w:lineRule="exact"/>
              <w:jc w:val="both"/>
              <w:rPr>
                <w:sz w:val="28"/>
                <w:szCs w:val="28"/>
                <w:lang w:val="vi-VN"/>
              </w:rPr>
            </w:pPr>
            <w:r w:rsidRPr="00C216B4">
              <w:rPr>
                <w:sz w:val="28"/>
                <w:szCs w:val="28"/>
                <w:lang w:val="vi-VN"/>
              </w:rPr>
              <w:lastRenderedPageBreak/>
              <w:t xml:space="preserve">1. Khoản 4 Điều </w:t>
            </w:r>
            <w:r w:rsidR="00D03378" w:rsidRPr="00C216B4">
              <w:rPr>
                <w:sz w:val="28"/>
                <w:szCs w:val="28"/>
              </w:rPr>
              <w:t>6</w:t>
            </w:r>
            <w:r w:rsidRPr="00C216B4">
              <w:rPr>
                <w:sz w:val="28"/>
                <w:szCs w:val="28"/>
                <w:lang w:val="vi-VN"/>
              </w:rPr>
              <w:t xml:space="preserve"> dự thảo Luật GDNN (sửa đổi)</w:t>
            </w:r>
          </w:p>
        </w:tc>
      </w:tr>
      <w:tr w:rsidR="00C216B4" w:rsidRPr="00C216B4" w14:paraId="2ABAC07B" w14:textId="77777777" w:rsidTr="00C01C8D">
        <w:trPr>
          <w:trHeight w:val="474"/>
        </w:trPr>
        <w:tc>
          <w:tcPr>
            <w:tcW w:w="2977" w:type="dxa"/>
            <w:vMerge/>
          </w:tcPr>
          <w:p w14:paraId="62AD62BC" w14:textId="77777777" w:rsidR="00316A9F" w:rsidRPr="00C216B4" w:rsidRDefault="00316A9F" w:rsidP="00544087">
            <w:pPr>
              <w:spacing w:before="80" w:after="60" w:line="340" w:lineRule="exact"/>
              <w:jc w:val="both"/>
              <w:rPr>
                <w:b/>
                <w:sz w:val="28"/>
                <w:szCs w:val="28"/>
                <w:lang w:val="vi-VN"/>
              </w:rPr>
            </w:pPr>
          </w:p>
        </w:tc>
        <w:tc>
          <w:tcPr>
            <w:tcW w:w="11198" w:type="dxa"/>
          </w:tcPr>
          <w:p w14:paraId="30B1A95A" w14:textId="2E1A2F39" w:rsidR="00316A9F" w:rsidRPr="00C216B4" w:rsidRDefault="00316A9F" w:rsidP="00544087">
            <w:pPr>
              <w:spacing w:before="80" w:after="60" w:line="340" w:lineRule="exact"/>
              <w:jc w:val="both"/>
              <w:rPr>
                <w:sz w:val="28"/>
                <w:szCs w:val="28"/>
                <w:lang w:val="vi-VN"/>
              </w:rPr>
            </w:pPr>
            <w:r w:rsidRPr="00C216B4">
              <w:rPr>
                <w:sz w:val="28"/>
                <w:szCs w:val="28"/>
                <w:lang w:val="vi-VN"/>
              </w:rPr>
              <w:t xml:space="preserve">2. Khoản 5 Điều </w:t>
            </w:r>
            <w:r w:rsidR="00D03378" w:rsidRPr="00C216B4">
              <w:rPr>
                <w:sz w:val="28"/>
                <w:szCs w:val="28"/>
              </w:rPr>
              <w:t xml:space="preserve">6 </w:t>
            </w:r>
            <w:r w:rsidRPr="00C216B4">
              <w:rPr>
                <w:sz w:val="28"/>
                <w:szCs w:val="28"/>
                <w:lang w:val="vi-VN"/>
              </w:rPr>
              <w:t>dự thảo Luật GDNN (sửa đổi)</w:t>
            </w:r>
          </w:p>
        </w:tc>
      </w:tr>
      <w:tr w:rsidR="00C216B4" w:rsidRPr="00C216B4" w14:paraId="65ED9AA8" w14:textId="77777777" w:rsidTr="00C01C8D">
        <w:tc>
          <w:tcPr>
            <w:tcW w:w="14175" w:type="dxa"/>
            <w:gridSpan w:val="2"/>
          </w:tcPr>
          <w:p w14:paraId="5976FFE8" w14:textId="77777777" w:rsidR="00316A9F" w:rsidRPr="00C216B4" w:rsidRDefault="00316A9F" w:rsidP="00544087">
            <w:pPr>
              <w:spacing w:before="80" w:after="60" w:line="340" w:lineRule="exact"/>
              <w:jc w:val="both"/>
              <w:rPr>
                <w:b/>
                <w:sz w:val="28"/>
                <w:szCs w:val="28"/>
                <w:lang w:val="vi-VN"/>
              </w:rPr>
            </w:pPr>
            <w:r w:rsidRPr="00C216B4">
              <w:rPr>
                <w:b/>
                <w:sz w:val="28"/>
                <w:szCs w:val="28"/>
                <w:lang w:val="vi-VN"/>
              </w:rPr>
              <w:lastRenderedPageBreak/>
              <w:t xml:space="preserve">II. ĐÁNH GIÁ TÍNH HỢP LÝ CỦA TỪNG BỘ PHẬN TẠO THÀNH THỦ TỤC HÀNH CHÍNH </w:t>
            </w:r>
          </w:p>
          <w:p w14:paraId="45443D39" w14:textId="77777777" w:rsidR="00316A9F" w:rsidRPr="00C216B4" w:rsidRDefault="00316A9F" w:rsidP="00544087">
            <w:pPr>
              <w:spacing w:before="80" w:after="60" w:line="340" w:lineRule="exact"/>
              <w:jc w:val="center"/>
              <w:rPr>
                <w:i/>
                <w:iCs/>
                <w:spacing w:val="-2"/>
                <w:sz w:val="28"/>
                <w:szCs w:val="28"/>
                <w:lang w:val="vi-VN"/>
              </w:rPr>
            </w:pPr>
            <w:r w:rsidRPr="00C216B4">
              <w:rPr>
                <w:i/>
                <w:spacing w:val="-2"/>
                <w:sz w:val="28"/>
                <w:szCs w:val="28"/>
                <w:lang w:val="vi-VN"/>
              </w:rPr>
              <w:t>(Dự thảo Luật bỏ quy định về điều kiện, thẩm quyền thành lập cơ sở GDNN quy định tại Điều 18 Luật GDNN năm 2014</w:t>
            </w:r>
            <w:r w:rsidRPr="00C216B4">
              <w:rPr>
                <w:i/>
                <w:iCs/>
                <w:spacing w:val="-2"/>
                <w:sz w:val="28"/>
                <w:szCs w:val="28"/>
                <w:lang w:val="vi-VN"/>
              </w:rPr>
              <w:t>. Chi tiết các quy định về điều kiện, trình tự, thủ tục TTHC do Chính phủ quy định; Thẩm quyền thực hiện TTHC theo quy định của Luật Giáo dục</w:t>
            </w:r>
            <w:r w:rsidRPr="00C216B4">
              <w:rPr>
                <w:i/>
                <w:spacing w:val="-2"/>
                <w:sz w:val="28"/>
                <w:szCs w:val="28"/>
                <w:lang w:val="vi-VN"/>
              </w:rPr>
              <w:t>)</w:t>
            </w:r>
          </w:p>
        </w:tc>
      </w:tr>
      <w:tr w:rsidR="00C216B4" w:rsidRPr="00C216B4" w14:paraId="786F6EA9" w14:textId="77777777" w:rsidTr="00C01C8D">
        <w:tc>
          <w:tcPr>
            <w:tcW w:w="14175" w:type="dxa"/>
            <w:gridSpan w:val="2"/>
          </w:tcPr>
          <w:p w14:paraId="67530EE6" w14:textId="77777777" w:rsidR="00316A9F" w:rsidRPr="00C216B4" w:rsidRDefault="00316A9F" w:rsidP="00544087">
            <w:pPr>
              <w:spacing w:before="80" w:after="60" w:line="340" w:lineRule="exact"/>
              <w:rPr>
                <w:sz w:val="28"/>
                <w:szCs w:val="28"/>
              </w:rPr>
            </w:pPr>
            <w:r w:rsidRPr="00C216B4">
              <w:rPr>
                <w:b/>
                <w:sz w:val="28"/>
                <w:szCs w:val="28"/>
              </w:rPr>
              <w:t>IV. THÔNG TIN LIÊN HỆ</w:t>
            </w:r>
          </w:p>
        </w:tc>
      </w:tr>
      <w:tr w:rsidR="00C216B4" w:rsidRPr="00C216B4" w14:paraId="4E395FD6" w14:textId="77777777" w:rsidTr="00C01C8D">
        <w:tc>
          <w:tcPr>
            <w:tcW w:w="14175" w:type="dxa"/>
            <w:gridSpan w:val="2"/>
          </w:tcPr>
          <w:p w14:paraId="65F532D1"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Họ và tên người điền: Lê Thị Thủy</w:t>
            </w:r>
          </w:p>
          <w:p w14:paraId="0AAB6BA6"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Điện thoại cố định: 024.39740.333; Di động: 0904515560</w:t>
            </w:r>
          </w:p>
          <w:p w14:paraId="6D4D6C1C" w14:textId="77777777" w:rsidR="00316A9F" w:rsidRPr="00C216B4" w:rsidRDefault="00316A9F" w:rsidP="00544087">
            <w:pPr>
              <w:spacing w:before="80" w:after="60" w:line="340" w:lineRule="exact"/>
              <w:jc w:val="both"/>
              <w:rPr>
                <w:sz w:val="28"/>
                <w:szCs w:val="28"/>
              </w:rPr>
            </w:pPr>
            <w:r w:rsidRPr="00C216B4">
              <w:rPr>
                <w:sz w:val="28"/>
                <w:szCs w:val="28"/>
              </w:rPr>
              <w:t>E-mail: lethithuy@moet.gov.vn</w:t>
            </w:r>
          </w:p>
        </w:tc>
      </w:tr>
    </w:tbl>
    <w:p w14:paraId="4FAFB755" w14:textId="20EAB793" w:rsidR="00316A9F" w:rsidRPr="00C216B4" w:rsidRDefault="00316A9F" w:rsidP="0026246A">
      <w:pPr>
        <w:spacing w:before="80" w:after="60" w:line="340" w:lineRule="exact"/>
        <w:ind w:firstLine="567"/>
        <w:rPr>
          <w:b/>
          <w:sz w:val="28"/>
          <w:szCs w:val="28"/>
        </w:rPr>
      </w:pPr>
      <w:r w:rsidRPr="00C216B4">
        <w:rPr>
          <w:b/>
          <w:sz w:val="28"/>
          <w:szCs w:val="28"/>
        </w:rPr>
        <w:t xml:space="preserve">II. NHÓM THỦ TỤC HÀNH CHÍNH: </w:t>
      </w:r>
    </w:p>
    <w:p w14:paraId="23190608" w14:textId="4A31DF37" w:rsidR="00316A9F" w:rsidRPr="00C216B4" w:rsidRDefault="00316A9F" w:rsidP="0026246A">
      <w:pPr>
        <w:spacing w:before="80" w:after="60" w:line="340" w:lineRule="exact"/>
        <w:ind w:firstLine="567"/>
        <w:jc w:val="both"/>
        <w:rPr>
          <w:sz w:val="28"/>
          <w:szCs w:val="28"/>
        </w:rPr>
      </w:pPr>
      <w:r w:rsidRPr="00C216B4">
        <w:rPr>
          <w:b/>
          <w:sz w:val="28"/>
          <w:szCs w:val="28"/>
        </w:rPr>
        <w:t>- Chia, tách, sáp nhập cơ sở GDNN gồm</w:t>
      </w:r>
      <w:r w:rsidR="000D4228" w:rsidRPr="00C216B4">
        <w:rPr>
          <w:b/>
          <w:sz w:val="28"/>
          <w:szCs w:val="28"/>
        </w:rPr>
        <w:t xml:space="preserve"> 05 TTHC, cụ thể</w:t>
      </w:r>
      <w:r w:rsidRPr="00C216B4">
        <w:rPr>
          <w:b/>
          <w:sz w:val="28"/>
          <w:szCs w:val="28"/>
        </w:rPr>
        <w:t xml:space="preserve">: </w:t>
      </w:r>
      <w:r w:rsidRPr="00C216B4">
        <w:rPr>
          <w:sz w:val="28"/>
          <w:szCs w:val="28"/>
        </w:rPr>
        <w:t>Chia, tách, sáp nhập trường cao đẳng (1.000611); Chia, tách, sáp nhập trung tâm giáo dục nghề nghiệp, trường trung cấp công lập trực thuộc bộ, cơ quan ngang bộ, cơ quan thuộc Chính phủ, cơ quan trung ương của tổ chức chính trị - xã hội (1.000585); Chia, tách, sáp nhập trường cao đẳng có vốn đầu tư nước ngoài (1.000174); Chia, tách, sáp nhập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 (2.000099); Chia, tách, sáp nhập trường trung cấp, trung tâm giáo dục nghề nghiệp có vốn đầu tư nước ngoài (1.000138).</w:t>
      </w:r>
    </w:p>
    <w:p w14:paraId="120925B2" w14:textId="7FF456F0" w:rsidR="00316A9F" w:rsidRPr="00C216B4" w:rsidRDefault="00316A9F" w:rsidP="002B3936">
      <w:pPr>
        <w:spacing w:before="80" w:after="60" w:line="340" w:lineRule="exact"/>
        <w:ind w:firstLine="567"/>
        <w:jc w:val="both"/>
        <w:rPr>
          <w:sz w:val="28"/>
          <w:szCs w:val="28"/>
        </w:rPr>
      </w:pPr>
      <w:r w:rsidRPr="00C216B4">
        <w:rPr>
          <w:b/>
          <w:sz w:val="28"/>
          <w:szCs w:val="28"/>
        </w:rPr>
        <w:t>- Giải thể cơ sở GDNN gồm</w:t>
      </w:r>
      <w:r w:rsidR="000D4228" w:rsidRPr="00C216B4">
        <w:rPr>
          <w:b/>
          <w:sz w:val="28"/>
          <w:szCs w:val="28"/>
        </w:rPr>
        <w:t xml:space="preserve"> 05 TTHC, cụ thể</w:t>
      </w:r>
      <w:r w:rsidRPr="00C216B4">
        <w:rPr>
          <w:b/>
          <w:sz w:val="28"/>
          <w:szCs w:val="28"/>
        </w:rPr>
        <w:t xml:space="preserve">: </w:t>
      </w:r>
      <w:r w:rsidRPr="00C216B4">
        <w:rPr>
          <w:sz w:val="28"/>
          <w:szCs w:val="28"/>
        </w:rPr>
        <w:t xml:space="preserve">Giải thể trường cao đẳng (2.000245); Giải thể trung tâm giáo dục nghề nghiệp, trường trung cấp công lập trực thuộc bộ, cơ quan ngang bộ, cơ quan thuộc Chính phủ, cơ quan trung ương của tổ chức chính trị - xã hội (2.001692); Giải thể trường cao đẳng có vốn đầu tư nước ngoài; chấm dứt hoạt động phân hiệu của trường cao đẳng có vốn đầu tư nước ngoài (2.000170); Giải thể trung tâm giáo dục nghề nghiệp, trường trung cấp công lập trực thuộc tỉnh, thành phố trực thuộc trung ương và trung tâm giáo dục nghề nghiệp, trường trung cấp tư thục trên địa bàn tỉnh, thành phố </w:t>
      </w:r>
      <w:r w:rsidRPr="00C216B4">
        <w:rPr>
          <w:sz w:val="28"/>
          <w:szCs w:val="28"/>
        </w:rPr>
        <w:lastRenderedPageBreak/>
        <w:t>trực thuộc trung ương (1.000234); Giải thể trường trung cấp, trung tâm giáo dục nghề nghiệp có vốn đầu tư nước ngoài; chấm dứt hoạt động phân hiệu của trường trung cấp có vốn đầu tư nước ngoài (1.000553).</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198"/>
      </w:tblGrid>
      <w:tr w:rsidR="00C216B4" w:rsidRPr="00C216B4" w14:paraId="6953B6F1" w14:textId="77777777" w:rsidTr="00C01C8D">
        <w:tc>
          <w:tcPr>
            <w:tcW w:w="2977" w:type="dxa"/>
            <w:vMerge w:val="restart"/>
          </w:tcPr>
          <w:p w14:paraId="03F7C767" w14:textId="77777777" w:rsidR="00316A9F" w:rsidRPr="00C216B4" w:rsidRDefault="00316A9F" w:rsidP="00544087">
            <w:pPr>
              <w:spacing w:before="80" w:after="60" w:line="340" w:lineRule="exact"/>
              <w:jc w:val="both"/>
              <w:rPr>
                <w:b/>
                <w:sz w:val="28"/>
                <w:szCs w:val="28"/>
              </w:rPr>
            </w:pPr>
            <w:r w:rsidRPr="00C216B4">
              <w:rPr>
                <w:b/>
                <w:sz w:val="28"/>
                <w:szCs w:val="28"/>
              </w:rPr>
              <w:t>I. CĂN CỨ PHÁP LÝ</w:t>
            </w:r>
          </w:p>
          <w:p w14:paraId="53A97490" w14:textId="77777777" w:rsidR="00316A9F" w:rsidRPr="00C216B4" w:rsidRDefault="00316A9F" w:rsidP="00544087">
            <w:pPr>
              <w:spacing w:before="80" w:after="60" w:line="340" w:lineRule="exact"/>
              <w:jc w:val="both"/>
              <w:rPr>
                <w:i/>
                <w:sz w:val="28"/>
                <w:szCs w:val="28"/>
              </w:rPr>
            </w:pPr>
            <w:r w:rsidRPr="00C216B4">
              <w:rPr>
                <w:i/>
                <w:sz w:val="28"/>
                <w:szCs w:val="28"/>
              </w:rPr>
              <w:t>(Nêu rõ điều, khoản, điểm và tên văn bản quy định)</w:t>
            </w:r>
          </w:p>
        </w:tc>
        <w:tc>
          <w:tcPr>
            <w:tcW w:w="11198" w:type="dxa"/>
          </w:tcPr>
          <w:p w14:paraId="26E9905B" w14:textId="77777777" w:rsidR="00316A9F" w:rsidRPr="00C216B4" w:rsidRDefault="00316A9F" w:rsidP="00544087">
            <w:pPr>
              <w:spacing w:before="80" w:after="60" w:line="340" w:lineRule="exact"/>
              <w:jc w:val="both"/>
              <w:rPr>
                <w:sz w:val="28"/>
                <w:szCs w:val="28"/>
              </w:rPr>
            </w:pPr>
            <w:r w:rsidRPr="00C216B4">
              <w:rPr>
                <w:sz w:val="28"/>
                <w:szCs w:val="28"/>
              </w:rPr>
              <w:t>1. Khoản 4 Điều 5 dự thảo Luật GDNN (sửa đổi)</w:t>
            </w:r>
          </w:p>
        </w:tc>
      </w:tr>
      <w:tr w:rsidR="00C216B4" w:rsidRPr="00C216B4" w14:paraId="401E20AF" w14:textId="77777777" w:rsidTr="00C01C8D">
        <w:trPr>
          <w:trHeight w:val="474"/>
        </w:trPr>
        <w:tc>
          <w:tcPr>
            <w:tcW w:w="2977" w:type="dxa"/>
            <w:vMerge/>
          </w:tcPr>
          <w:p w14:paraId="4B9E2B1E" w14:textId="77777777" w:rsidR="00316A9F" w:rsidRPr="00C216B4" w:rsidRDefault="00316A9F" w:rsidP="00544087">
            <w:pPr>
              <w:spacing w:before="80" w:after="60" w:line="340" w:lineRule="exact"/>
              <w:jc w:val="both"/>
              <w:rPr>
                <w:b/>
                <w:sz w:val="28"/>
                <w:szCs w:val="28"/>
              </w:rPr>
            </w:pPr>
          </w:p>
        </w:tc>
        <w:tc>
          <w:tcPr>
            <w:tcW w:w="11198" w:type="dxa"/>
          </w:tcPr>
          <w:p w14:paraId="0DE90980" w14:textId="77777777" w:rsidR="00316A9F" w:rsidRPr="00C216B4" w:rsidRDefault="00316A9F" w:rsidP="00544087">
            <w:pPr>
              <w:spacing w:before="80" w:after="60" w:line="340" w:lineRule="exact"/>
              <w:jc w:val="both"/>
              <w:rPr>
                <w:sz w:val="28"/>
                <w:szCs w:val="28"/>
              </w:rPr>
            </w:pPr>
            <w:r w:rsidRPr="00C216B4">
              <w:rPr>
                <w:sz w:val="28"/>
                <w:szCs w:val="28"/>
              </w:rPr>
              <w:t>2. Khoản 5 Điều 5 dự thảo Luật GDNN (sửa đổi)</w:t>
            </w:r>
          </w:p>
        </w:tc>
      </w:tr>
      <w:tr w:rsidR="00C216B4" w:rsidRPr="00C216B4" w14:paraId="683AFD73" w14:textId="77777777" w:rsidTr="00C01C8D">
        <w:tc>
          <w:tcPr>
            <w:tcW w:w="14175" w:type="dxa"/>
            <w:gridSpan w:val="2"/>
          </w:tcPr>
          <w:p w14:paraId="5ED8A15B" w14:textId="77777777" w:rsidR="00316A9F" w:rsidRPr="00C216B4" w:rsidRDefault="00316A9F" w:rsidP="00544087">
            <w:pPr>
              <w:spacing w:before="80" w:after="60" w:line="340" w:lineRule="exact"/>
              <w:jc w:val="both"/>
              <w:rPr>
                <w:b/>
                <w:sz w:val="28"/>
                <w:szCs w:val="28"/>
              </w:rPr>
            </w:pPr>
            <w:r w:rsidRPr="00C216B4">
              <w:rPr>
                <w:b/>
                <w:sz w:val="28"/>
                <w:szCs w:val="28"/>
              </w:rPr>
              <w:t xml:space="preserve">II. ĐÁNH GIÁ TÍNH HỢP LÝ CỦA TỪNG BỘ PHẬN TẠO THÀNH THỦ TỤC HÀNH CHÍNH </w:t>
            </w:r>
          </w:p>
          <w:p w14:paraId="37B2FA59" w14:textId="77777777" w:rsidR="00316A9F" w:rsidRPr="00C216B4" w:rsidRDefault="00316A9F" w:rsidP="00544087">
            <w:pPr>
              <w:spacing w:before="80" w:after="60" w:line="340" w:lineRule="exact"/>
              <w:jc w:val="center"/>
              <w:rPr>
                <w:i/>
                <w:iCs/>
                <w:sz w:val="28"/>
                <w:szCs w:val="28"/>
              </w:rPr>
            </w:pPr>
            <w:r w:rsidRPr="00C216B4">
              <w:rPr>
                <w:i/>
                <w:sz w:val="28"/>
                <w:szCs w:val="28"/>
              </w:rPr>
              <w:t>(Dự thảo Luật bỏ quy định về điều kiện, thẩm quyền chia tách, sáp nhập, giải thể cơ sở GDNN quy định tại Điều 18 Luật GDNN năm 2014</w:t>
            </w:r>
            <w:r w:rsidRPr="00C216B4">
              <w:rPr>
                <w:i/>
                <w:iCs/>
                <w:sz w:val="28"/>
                <w:szCs w:val="28"/>
              </w:rPr>
              <w:t>. Chi tiết các quy định về điều kiện, trình tự, thủ tục TTHC do Chính phủ quy định; Thẩm quyền thực hiện TTHC theo quy định của Luật Giáo dục</w:t>
            </w:r>
            <w:r w:rsidRPr="00C216B4">
              <w:rPr>
                <w:i/>
                <w:sz w:val="28"/>
                <w:szCs w:val="28"/>
              </w:rPr>
              <w:t>)</w:t>
            </w:r>
          </w:p>
        </w:tc>
      </w:tr>
      <w:tr w:rsidR="00C216B4" w:rsidRPr="00C216B4" w14:paraId="504BC85F" w14:textId="77777777" w:rsidTr="00C01C8D">
        <w:tc>
          <w:tcPr>
            <w:tcW w:w="14175" w:type="dxa"/>
            <w:gridSpan w:val="2"/>
          </w:tcPr>
          <w:p w14:paraId="3A1A0BCE"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Họ và tên người điền: Lê Thị Thủy</w:t>
            </w:r>
          </w:p>
          <w:p w14:paraId="1443AE50"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Điện thoại cố định: 024.39740.333; Di động: 0904515560</w:t>
            </w:r>
          </w:p>
          <w:p w14:paraId="0382E9B0" w14:textId="77777777" w:rsidR="00316A9F" w:rsidRPr="00C216B4" w:rsidRDefault="00316A9F" w:rsidP="00544087">
            <w:pPr>
              <w:spacing w:before="80" w:after="60" w:line="340" w:lineRule="exact"/>
              <w:jc w:val="both"/>
              <w:rPr>
                <w:sz w:val="28"/>
                <w:szCs w:val="28"/>
              </w:rPr>
            </w:pPr>
            <w:r w:rsidRPr="00C216B4">
              <w:rPr>
                <w:sz w:val="28"/>
                <w:szCs w:val="28"/>
              </w:rPr>
              <w:t>E-mail: lethithuy@moet.gov.vn</w:t>
            </w:r>
          </w:p>
        </w:tc>
      </w:tr>
    </w:tbl>
    <w:p w14:paraId="07405A79" w14:textId="77777777" w:rsidR="00B519AA" w:rsidRPr="00C216B4" w:rsidRDefault="00B519AA" w:rsidP="00AB31A4">
      <w:pPr>
        <w:spacing w:before="80" w:after="60" w:line="340" w:lineRule="exact"/>
        <w:ind w:firstLine="567"/>
        <w:jc w:val="both"/>
        <w:rPr>
          <w:b/>
          <w:bCs/>
          <w:sz w:val="28"/>
          <w:szCs w:val="28"/>
        </w:rPr>
      </w:pPr>
    </w:p>
    <w:p w14:paraId="321AB4D0" w14:textId="0D0EAE46" w:rsidR="00316A9F" w:rsidRPr="00C216B4" w:rsidRDefault="00316A9F" w:rsidP="00AB31A4">
      <w:pPr>
        <w:spacing w:before="80" w:after="60" w:line="340" w:lineRule="exact"/>
        <w:ind w:firstLine="567"/>
        <w:jc w:val="both"/>
        <w:rPr>
          <w:b/>
          <w:bCs/>
          <w:sz w:val="28"/>
          <w:szCs w:val="28"/>
        </w:rPr>
      </w:pPr>
      <w:r w:rsidRPr="00C216B4">
        <w:rPr>
          <w:b/>
          <w:bCs/>
          <w:sz w:val="28"/>
          <w:szCs w:val="28"/>
        </w:rPr>
        <w:t>III. NHÓM THỦ TỤC HÀNH CHÍNH</w:t>
      </w:r>
    </w:p>
    <w:p w14:paraId="459760DC" w14:textId="2BABBFED" w:rsidR="00316A9F" w:rsidRPr="00C216B4" w:rsidRDefault="00316A9F" w:rsidP="00AB31A4">
      <w:pPr>
        <w:spacing w:before="80" w:after="60" w:line="340" w:lineRule="exact"/>
        <w:ind w:firstLine="567"/>
        <w:jc w:val="both"/>
        <w:rPr>
          <w:sz w:val="28"/>
          <w:szCs w:val="28"/>
        </w:rPr>
      </w:pPr>
      <w:r w:rsidRPr="00C216B4">
        <w:rPr>
          <w:b/>
          <w:bCs/>
          <w:sz w:val="28"/>
          <w:szCs w:val="28"/>
          <w:lang w:val="vi-VN"/>
        </w:rPr>
        <w:t>TTHC về hiệu trưởng, giám đốc cơ sở GDNN tư thục, hội đồng quản trị trường cao đẳng, trường trung học nghề, trường trung cấp tư thục</w:t>
      </w:r>
      <w:r w:rsidR="000D4228" w:rsidRPr="00C216B4">
        <w:rPr>
          <w:b/>
          <w:bCs/>
          <w:sz w:val="28"/>
          <w:szCs w:val="28"/>
        </w:rPr>
        <w:t xml:space="preserve"> gồm 09 TTHC, cụ thể</w:t>
      </w:r>
      <w:r w:rsidRPr="00C216B4">
        <w:rPr>
          <w:b/>
          <w:bCs/>
          <w:sz w:val="28"/>
          <w:szCs w:val="28"/>
        </w:rPr>
        <w:t>:</w:t>
      </w:r>
      <w:r w:rsidRPr="00C216B4">
        <w:rPr>
          <w:sz w:val="28"/>
          <w:szCs w:val="28"/>
        </w:rPr>
        <w:t xml:space="preserve"> Công nhận hiệu trưởng trường cao đẳng tư thục (1.010582); Thôi công nhận hiệu trưởng trường cao đẳng tư thục (1.010583); Công nhận hiệu trưởng trường trung cấp tư thục (1.010595); Thôi công nhận hiệu trưởng trường trung cấp tư thục (1.010596); Công nhận giám đốc trung tâm giáo dục nghề nghiệp tư thục (2.000632); Công nhận hội đồng quản trị trường cao đẳng tư thục (1.010580); Thay thế chủ tịch, thư ký, thành viên hội đồng quản trị trường cao đẳng tư thục; chấm dứt hoạt động hội đồng quản trị (1.010581); Công nhận hội đồng quản trị trường trung cấp tư thục (1.010593); Thay thế chủ tịch, thư ký, thành viên hội đồng quản trị trường trung cấp tư thục; chấm dứt hoạt động hội đồng quản trị (1.010594).</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198"/>
      </w:tblGrid>
      <w:tr w:rsidR="00C216B4" w:rsidRPr="00C216B4" w14:paraId="09686208" w14:textId="77777777" w:rsidTr="00C01C8D">
        <w:tc>
          <w:tcPr>
            <w:tcW w:w="2977" w:type="dxa"/>
            <w:vMerge w:val="restart"/>
          </w:tcPr>
          <w:p w14:paraId="4E053235" w14:textId="77777777" w:rsidR="00316A9F" w:rsidRPr="00C216B4" w:rsidRDefault="00316A9F" w:rsidP="00544087">
            <w:pPr>
              <w:spacing w:before="80" w:after="60" w:line="340" w:lineRule="exact"/>
              <w:jc w:val="both"/>
              <w:rPr>
                <w:b/>
                <w:sz w:val="28"/>
                <w:szCs w:val="28"/>
              </w:rPr>
            </w:pPr>
            <w:r w:rsidRPr="00C216B4">
              <w:rPr>
                <w:b/>
                <w:sz w:val="28"/>
                <w:szCs w:val="28"/>
              </w:rPr>
              <w:t>I. CĂN CỨ PHÁP LÝ</w:t>
            </w:r>
          </w:p>
          <w:p w14:paraId="38640B7F" w14:textId="77777777" w:rsidR="00316A9F" w:rsidRPr="00C216B4" w:rsidRDefault="00316A9F" w:rsidP="00544087">
            <w:pPr>
              <w:spacing w:before="80" w:after="60" w:line="340" w:lineRule="exact"/>
              <w:jc w:val="both"/>
              <w:rPr>
                <w:i/>
                <w:sz w:val="28"/>
                <w:szCs w:val="28"/>
              </w:rPr>
            </w:pPr>
            <w:r w:rsidRPr="00C216B4">
              <w:rPr>
                <w:i/>
                <w:sz w:val="28"/>
                <w:szCs w:val="28"/>
              </w:rPr>
              <w:lastRenderedPageBreak/>
              <w:t>(Nêu rõ điều, khoản, điểm và tên văn bản quy định)</w:t>
            </w:r>
          </w:p>
        </w:tc>
        <w:tc>
          <w:tcPr>
            <w:tcW w:w="11198" w:type="dxa"/>
          </w:tcPr>
          <w:p w14:paraId="7119E4B8" w14:textId="33DC2BBE" w:rsidR="00316A9F" w:rsidRPr="00C216B4" w:rsidRDefault="00316A9F" w:rsidP="00544087">
            <w:pPr>
              <w:spacing w:before="80" w:after="60" w:line="340" w:lineRule="exact"/>
              <w:jc w:val="both"/>
              <w:rPr>
                <w:sz w:val="28"/>
                <w:szCs w:val="28"/>
              </w:rPr>
            </w:pPr>
            <w:r w:rsidRPr="00C216B4">
              <w:rPr>
                <w:sz w:val="28"/>
                <w:szCs w:val="28"/>
              </w:rPr>
              <w:lastRenderedPageBreak/>
              <w:t xml:space="preserve">1. Khoản 6 Điều </w:t>
            </w:r>
            <w:r w:rsidR="00D03378" w:rsidRPr="00C216B4">
              <w:rPr>
                <w:sz w:val="28"/>
                <w:szCs w:val="28"/>
              </w:rPr>
              <w:t>9</w:t>
            </w:r>
            <w:r w:rsidRPr="00C216B4">
              <w:rPr>
                <w:sz w:val="28"/>
                <w:szCs w:val="28"/>
              </w:rPr>
              <w:t xml:space="preserve"> dự thảo Luật GDNN (sửa đổi)</w:t>
            </w:r>
          </w:p>
        </w:tc>
      </w:tr>
      <w:tr w:rsidR="00C216B4" w:rsidRPr="00C216B4" w14:paraId="37A3A140" w14:textId="77777777" w:rsidTr="00C01C8D">
        <w:trPr>
          <w:trHeight w:val="474"/>
        </w:trPr>
        <w:tc>
          <w:tcPr>
            <w:tcW w:w="2977" w:type="dxa"/>
            <w:vMerge/>
          </w:tcPr>
          <w:p w14:paraId="048571B3" w14:textId="77777777" w:rsidR="00316A9F" w:rsidRPr="00C216B4" w:rsidRDefault="00316A9F" w:rsidP="00544087">
            <w:pPr>
              <w:spacing w:before="80" w:after="60" w:line="340" w:lineRule="exact"/>
              <w:jc w:val="both"/>
              <w:rPr>
                <w:b/>
                <w:sz w:val="28"/>
                <w:szCs w:val="28"/>
              </w:rPr>
            </w:pPr>
          </w:p>
        </w:tc>
        <w:tc>
          <w:tcPr>
            <w:tcW w:w="11198" w:type="dxa"/>
          </w:tcPr>
          <w:p w14:paraId="0E679AA0" w14:textId="3D4F298A" w:rsidR="00316A9F" w:rsidRPr="00C216B4" w:rsidRDefault="00316A9F" w:rsidP="00544087">
            <w:pPr>
              <w:spacing w:before="80" w:after="60" w:line="340" w:lineRule="exact"/>
              <w:jc w:val="both"/>
              <w:rPr>
                <w:sz w:val="28"/>
                <w:szCs w:val="28"/>
              </w:rPr>
            </w:pPr>
            <w:r w:rsidRPr="00C216B4">
              <w:rPr>
                <w:sz w:val="28"/>
                <w:szCs w:val="28"/>
              </w:rPr>
              <w:t xml:space="preserve">2. Điều </w:t>
            </w:r>
            <w:r w:rsidR="00D03378" w:rsidRPr="00C216B4">
              <w:rPr>
                <w:sz w:val="28"/>
                <w:szCs w:val="28"/>
              </w:rPr>
              <w:t xml:space="preserve">10 </w:t>
            </w:r>
            <w:r w:rsidRPr="00C216B4">
              <w:rPr>
                <w:sz w:val="28"/>
                <w:szCs w:val="28"/>
              </w:rPr>
              <w:t>dự thảo Luật GDNN (sửa đổi)</w:t>
            </w:r>
          </w:p>
        </w:tc>
      </w:tr>
      <w:tr w:rsidR="00C216B4" w:rsidRPr="00C216B4" w14:paraId="4D8C8E11" w14:textId="77777777" w:rsidTr="00C01C8D">
        <w:tc>
          <w:tcPr>
            <w:tcW w:w="14175" w:type="dxa"/>
            <w:gridSpan w:val="2"/>
          </w:tcPr>
          <w:p w14:paraId="1B6DE5C6" w14:textId="77777777" w:rsidR="00316A9F" w:rsidRPr="00C216B4" w:rsidRDefault="00316A9F" w:rsidP="00544087">
            <w:pPr>
              <w:spacing w:before="80" w:after="60" w:line="340" w:lineRule="exact"/>
              <w:jc w:val="both"/>
              <w:rPr>
                <w:b/>
                <w:sz w:val="28"/>
                <w:szCs w:val="28"/>
              </w:rPr>
            </w:pPr>
            <w:r w:rsidRPr="00C216B4">
              <w:rPr>
                <w:b/>
                <w:sz w:val="28"/>
                <w:szCs w:val="28"/>
              </w:rPr>
              <w:lastRenderedPageBreak/>
              <w:t xml:space="preserve">II. ĐÁNH GIÁ TÍNH HỢP LÝ CỦA TỪNG BỘ PHẬN TẠO THÀNH THỦ TỤC HÀNH CHÍNH </w:t>
            </w:r>
          </w:p>
          <w:p w14:paraId="6214A861" w14:textId="77777777" w:rsidR="00316A9F" w:rsidRPr="00C216B4" w:rsidRDefault="00316A9F" w:rsidP="00544087">
            <w:pPr>
              <w:spacing w:before="80" w:after="60" w:line="340" w:lineRule="exact"/>
              <w:jc w:val="center"/>
              <w:rPr>
                <w:i/>
                <w:iCs/>
                <w:sz w:val="28"/>
                <w:szCs w:val="28"/>
              </w:rPr>
            </w:pPr>
            <w:r w:rsidRPr="00C216B4">
              <w:rPr>
                <w:i/>
                <w:sz w:val="28"/>
                <w:szCs w:val="28"/>
              </w:rPr>
              <w:t>(Dự thảo Luật bãi bỏ quy định về hội đồng quản trị của trường cao đẳng, trường trung cấp tư thục quy định tại điểm a khoản 1 Điều 10, Điều 12 Luật GDNN năm 2014; quy định nhà đầu tư quyết định bổ nhiệm, miễn nhiệm hiệu trưởng, giám đốc, công nhận danh sách hội đồng trường)</w:t>
            </w:r>
          </w:p>
        </w:tc>
      </w:tr>
      <w:tr w:rsidR="00C216B4" w:rsidRPr="00C216B4" w14:paraId="56818E84" w14:textId="77777777" w:rsidTr="00C01C8D">
        <w:tc>
          <w:tcPr>
            <w:tcW w:w="14175" w:type="dxa"/>
            <w:gridSpan w:val="2"/>
          </w:tcPr>
          <w:p w14:paraId="2433138B" w14:textId="77777777" w:rsidR="00316A9F" w:rsidRPr="00C216B4" w:rsidRDefault="00316A9F" w:rsidP="00544087">
            <w:pPr>
              <w:spacing w:before="80" w:after="60" w:line="340" w:lineRule="exact"/>
              <w:rPr>
                <w:sz w:val="28"/>
                <w:szCs w:val="28"/>
              </w:rPr>
            </w:pPr>
            <w:r w:rsidRPr="00C216B4">
              <w:rPr>
                <w:b/>
                <w:sz w:val="28"/>
                <w:szCs w:val="28"/>
              </w:rPr>
              <w:t>IV. THÔNG TIN LIÊN HỆ</w:t>
            </w:r>
          </w:p>
        </w:tc>
      </w:tr>
      <w:tr w:rsidR="00C216B4" w:rsidRPr="00C216B4" w14:paraId="6DC84554" w14:textId="77777777" w:rsidTr="00C01C8D">
        <w:tc>
          <w:tcPr>
            <w:tcW w:w="14175" w:type="dxa"/>
            <w:gridSpan w:val="2"/>
          </w:tcPr>
          <w:p w14:paraId="434541AF"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Họ và tên người điền: Lê Thị Thủy</w:t>
            </w:r>
          </w:p>
          <w:p w14:paraId="52F5A759"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Điện thoại cố định: 024.39740.333; Di động: 0904515560</w:t>
            </w:r>
          </w:p>
          <w:p w14:paraId="3521D3D4" w14:textId="77777777" w:rsidR="00316A9F" w:rsidRPr="00C216B4" w:rsidRDefault="00316A9F" w:rsidP="00544087">
            <w:pPr>
              <w:spacing w:before="80" w:after="60" w:line="340" w:lineRule="exact"/>
              <w:jc w:val="both"/>
              <w:rPr>
                <w:sz w:val="28"/>
                <w:szCs w:val="28"/>
              </w:rPr>
            </w:pPr>
            <w:r w:rsidRPr="00C216B4">
              <w:rPr>
                <w:sz w:val="28"/>
                <w:szCs w:val="28"/>
              </w:rPr>
              <w:t>E-mail: lethithuy@moet.gov.vn</w:t>
            </w:r>
          </w:p>
        </w:tc>
      </w:tr>
    </w:tbl>
    <w:p w14:paraId="451E2FAA" w14:textId="77777777" w:rsidR="00316A9F" w:rsidRPr="00C216B4" w:rsidRDefault="00316A9F" w:rsidP="00AB31A4">
      <w:pPr>
        <w:spacing w:before="80" w:after="60" w:line="340" w:lineRule="exact"/>
        <w:ind w:firstLine="567"/>
        <w:jc w:val="both"/>
        <w:rPr>
          <w:b/>
          <w:bCs/>
          <w:sz w:val="28"/>
          <w:szCs w:val="28"/>
        </w:rPr>
      </w:pPr>
      <w:r w:rsidRPr="00C216B4">
        <w:rPr>
          <w:b/>
          <w:bCs/>
          <w:sz w:val="28"/>
          <w:szCs w:val="28"/>
        </w:rPr>
        <w:t>IV. NHÓM THỦ TỤC HÀNH CHÍNH</w:t>
      </w:r>
    </w:p>
    <w:p w14:paraId="32175F54" w14:textId="59DE1CA5" w:rsidR="00316A9F" w:rsidRPr="00C216B4" w:rsidRDefault="00316A9F" w:rsidP="00AB31A4">
      <w:pPr>
        <w:spacing w:before="80" w:after="60" w:line="340" w:lineRule="exact"/>
        <w:ind w:firstLine="567"/>
        <w:jc w:val="both"/>
        <w:rPr>
          <w:sz w:val="28"/>
          <w:szCs w:val="28"/>
        </w:rPr>
      </w:pPr>
      <w:r w:rsidRPr="00C216B4">
        <w:rPr>
          <w:b/>
          <w:bCs/>
          <w:sz w:val="28"/>
          <w:szCs w:val="28"/>
        </w:rPr>
        <w:t>Đăng ký hoạt động GDNN</w:t>
      </w:r>
      <w:r w:rsidR="002B3936" w:rsidRPr="00C216B4">
        <w:rPr>
          <w:b/>
          <w:bCs/>
          <w:sz w:val="28"/>
          <w:szCs w:val="28"/>
        </w:rPr>
        <w:t xml:space="preserve"> gồm 06 TTHC, cụ thể</w:t>
      </w:r>
      <w:r w:rsidRPr="00C216B4">
        <w:rPr>
          <w:b/>
          <w:bCs/>
          <w:sz w:val="28"/>
          <w:szCs w:val="28"/>
        </w:rPr>
        <w:t>:</w:t>
      </w:r>
      <w:r w:rsidRPr="00C216B4">
        <w:rPr>
          <w:sz w:val="28"/>
          <w:szCs w:val="28"/>
        </w:rPr>
        <w:t xml:space="preserve"> Cấp giấy chứng nhận đăng ký hoạt động giáo dục nghề nghiệp đối với trường cao đẳng (1.000252); Cấp giấy chứng nhận đăng ký bổ sung hoạt động giáo dục nghề nghiệp đối với trường cao đẳng (1.000249); Cấp Giấy chứng nhận đăng ký hoạt động liên kết đào tạo với nước ngoài đối với trường cao đẳng (1.000179); Cấp giấy chứng nhận đăng ký hoạt động giáo dục nghề nghiệp đối với trường trung cấp, trung tâm giáo dục nghề nghiệp, trung tâm giáo dục nghề nghiệp - giáo dục thường xuyên và doanh nghiệp (2.000189); Cấp giấy chứng nhận đăng ký bổ sung hoạt động giáo dục nghề nghiệp đối với trường trung cấp, trung tâm giáo dục nghề nghiệp, trung tâm giáo dục nghề nghiệp - giáo dục thường xuyên và doanh nghiệp (1.000389); Cấp giấy chứng nhận đăng ký hoạt động liên kết đào tạo với nước ngoài đối với trường trung cấp, trung tâm giáo dục nghề nghiệp, trung tâm giáo dục nghề nghiệp - giáo dục thường xuyên và doanh nghiệp (1.000167).</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198"/>
      </w:tblGrid>
      <w:tr w:rsidR="00C216B4" w:rsidRPr="00C216B4" w14:paraId="129CF2BA" w14:textId="77777777" w:rsidTr="00C01C8D">
        <w:tc>
          <w:tcPr>
            <w:tcW w:w="2977" w:type="dxa"/>
            <w:vMerge w:val="restart"/>
          </w:tcPr>
          <w:p w14:paraId="316BF09C" w14:textId="77777777" w:rsidR="00316A9F" w:rsidRPr="00C216B4" w:rsidRDefault="00316A9F" w:rsidP="00544087">
            <w:pPr>
              <w:spacing w:before="80" w:after="60" w:line="340" w:lineRule="exact"/>
              <w:jc w:val="both"/>
              <w:rPr>
                <w:b/>
                <w:sz w:val="28"/>
                <w:szCs w:val="28"/>
              </w:rPr>
            </w:pPr>
            <w:r w:rsidRPr="00C216B4">
              <w:rPr>
                <w:b/>
                <w:sz w:val="28"/>
                <w:szCs w:val="28"/>
              </w:rPr>
              <w:t>I. CĂN CỨ PHÁP LÝ</w:t>
            </w:r>
          </w:p>
          <w:p w14:paraId="14FA60EC" w14:textId="77777777" w:rsidR="00316A9F" w:rsidRPr="00C216B4" w:rsidRDefault="00316A9F" w:rsidP="00544087">
            <w:pPr>
              <w:spacing w:before="80" w:after="60" w:line="340" w:lineRule="exact"/>
              <w:jc w:val="both"/>
              <w:rPr>
                <w:i/>
                <w:sz w:val="28"/>
                <w:szCs w:val="28"/>
              </w:rPr>
            </w:pPr>
            <w:r w:rsidRPr="00C216B4">
              <w:rPr>
                <w:i/>
                <w:sz w:val="28"/>
                <w:szCs w:val="28"/>
              </w:rPr>
              <w:t>(Nêu rõ điều, khoản, điểm và tên văn bản quy định)</w:t>
            </w:r>
          </w:p>
        </w:tc>
        <w:tc>
          <w:tcPr>
            <w:tcW w:w="11198" w:type="dxa"/>
          </w:tcPr>
          <w:p w14:paraId="646505D0" w14:textId="6AE33CBA" w:rsidR="00316A9F" w:rsidRPr="00C216B4" w:rsidRDefault="00316A9F" w:rsidP="00544087">
            <w:pPr>
              <w:spacing w:before="80" w:after="60" w:line="340" w:lineRule="exact"/>
              <w:jc w:val="both"/>
              <w:rPr>
                <w:sz w:val="28"/>
                <w:szCs w:val="28"/>
              </w:rPr>
            </w:pPr>
            <w:r w:rsidRPr="00C216B4">
              <w:rPr>
                <w:sz w:val="28"/>
                <w:szCs w:val="28"/>
              </w:rPr>
              <w:t>1. Điều 1</w:t>
            </w:r>
            <w:r w:rsidR="00D03378" w:rsidRPr="00C216B4">
              <w:rPr>
                <w:sz w:val="28"/>
                <w:szCs w:val="28"/>
              </w:rPr>
              <w:t>3</w:t>
            </w:r>
            <w:r w:rsidRPr="00C216B4">
              <w:rPr>
                <w:sz w:val="28"/>
                <w:szCs w:val="28"/>
              </w:rPr>
              <w:t xml:space="preserve"> dự thảo Luật GDNN (sửa đổi)</w:t>
            </w:r>
          </w:p>
        </w:tc>
      </w:tr>
      <w:tr w:rsidR="00C216B4" w:rsidRPr="00C216B4" w14:paraId="24515042" w14:textId="77777777" w:rsidTr="00C01C8D">
        <w:trPr>
          <w:trHeight w:val="474"/>
        </w:trPr>
        <w:tc>
          <w:tcPr>
            <w:tcW w:w="2977" w:type="dxa"/>
            <w:vMerge/>
          </w:tcPr>
          <w:p w14:paraId="2A188E35" w14:textId="77777777" w:rsidR="00316A9F" w:rsidRPr="00C216B4" w:rsidRDefault="00316A9F" w:rsidP="00544087">
            <w:pPr>
              <w:spacing w:before="80" w:after="60" w:line="340" w:lineRule="exact"/>
              <w:jc w:val="both"/>
              <w:rPr>
                <w:b/>
                <w:sz w:val="28"/>
                <w:szCs w:val="28"/>
              </w:rPr>
            </w:pPr>
          </w:p>
        </w:tc>
        <w:tc>
          <w:tcPr>
            <w:tcW w:w="11198" w:type="dxa"/>
          </w:tcPr>
          <w:p w14:paraId="0B14496B" w14:textId="7CCE085E" w:rsidR="00316A9F" w:rsidRPr="00C216B4" w:rsidRDefault="00316A9F" w:rsidP="00544087">
            <w:pPr>
              <w:spacing w:before="80" w:after="60" w:line="340" w:lineRule="exact"/>
              <w:jc w:val="both"/>
              <w:rPr>
                <w:sz w:val="28"/>
                <w:szCs w:val="28"/>
              </w:rPr>
            </w:pPr>
            <w:r w:rsidRPr="00C216B4">
              <w:rPr>
                <w:sz w:val="28"/>
                <w:szCs w:val="28"/>
              </w:rPr>
              <w:t>2. Điểm a khoản 1 và khoản 3 Điều 4</w:t>
            </w:r>
            <w:r w:rsidR="00D03378" w:rsidRPr="00C216B4">
              <w:rPr>
                <w:sz w:val="28"/>
                <w:szCs w:val="28"/>
              </w:rPr>
              <w:t>5</w:t>
            </w:r>
            <w:r w:rsidRPr="00C216B4">
              <w:rPr>
                <w:sz w:val="28"/>
                <w:szCs w:val="28"/>
              </w:rPr>
              <w:t xml:space="preserve"> dự thảo Luật GDNN (sửa đổi)</w:t>
            </w:r>
          </w:p>
        </w:tc>
      </w:tr>
      <w:tr w:rsidR="00C216B4" w:rsidRPr="00C216B4" w14:paraId="1F7E62B1" w14:textId="77777777" w:rsidTr="00C01C8D">
        <w:tc>
          <w:tcPr>
            <w:tcW w:w="14175" w:type="dxa"/>
            <w:gridSpan w:val="2"/>
          </w:tcPr>
          <w:p w14:paraId="5E80CB44" w14:textId="77777777" w:rsidR="00316A9F" w:rsidRPr="00C216B4" w:rsidRDefault="00316A9F" w:rsidP="00544087">
            <w:pPr>
              <w:spacing w:before="80" w:after="60" w:line="340" w:lineRule="exact"/>
              <w:jc w:val="both"/>
              <w:rPr>
                <w:b/>
                <w:sz w:val="28"/>
                <w:szCs w:val="28"/>
              </w:rPr>
            </w:pPr>
            <w:r w:rsidRPr="00C216B4">
              <w:rPr>
                <w:b/>
                <w:sz w:val="28"/>
                <w:szCs w:val="28"/>
              </w:rPr>
              <w:lastRenderedPageBreak/>
              <w:t xml:space="preserve">II. ĐÁNH GIÁ TÍNH HỢP LÝ CỦA TỪNG BỘ PHẬN TẠO THÀNH THỦ TỤC HÀNH CHÍNH </w:t>
            </w:r>
          </w:p>
          <w:p w14:paraId="0E02E100" w14:textId="77777777" w:rsidR="00316A9F" w:rsidRPr="00C216B4" w:rsidRDefault="00316A9F" w:rsidP="00544087">
            <w:pPr>
              <w:spacing w:before="80" w:after="60" w:line="340" w:lineRule="exact"/>
              <w:jc w:val="center"/>
              <w:rPr>
                <w:i/>
                <w:sz w:val="28"/>
                <w:szCs w:val="28"/>
              </w:rPr>
            </w:pPr>
            <w:r w:rsidRPr="00C216B4">
              <w:rPr>
                <w:i/>
                <w:sz w:val="28"/>
                <w:szCs w:val="28"/>
              </w:rPr>
              <w:t>(Dự thảo Luật bỏ quy định về điều kiện đăng ký hoạt động GDNN quy định tại Điều 19, Điều 48 Luật GDNN năm 2014</w:t>
            </w:r>
            <w:r w:rsidRPr="00C216B4">
              <w:rPr>
                <w:i/>
                <w:iCs/>
                <w:sz w:val="28"/>
                <w:szCs w:val="28"/>
              </w:rPr>
              <w:t>. Chi tiết các quy định về điều kiện, trình tự, thủ tục TTHC do Chính phủ quy định</w:t>
            </w:r>
            <w:r w:rsidRPr="00C216B4">
              <w:rPr>
                <w:i/>
                <w:sz w:val="28"/>
                <w:szCs w:val="28"/>
              </w:rPr>
              <w:t>)</w:t>
            </w:r>
          </w:p>
        </w:tc>
      </w:tr>
      <w:tr w:rsidR="00C216B4" w:rsidRPr="00C216B4" w14:paraId="738ED2C7" w14:textId="77777777" w:rsidTr="00C01C8D">
        <w:tc>
          <w:tcPr>
            <w:tcW w:w="14175" w:type="dxa"/>
            <w:gridSpan w:val="2"/>
          </w:tcPr>
          <w:p w14:paraId="4E9CE1CA" w14:textId="77777777" w:rsidR="00316A9F" w:rsidRPr="00C216B4" w:rsidRDefault="00316A9F" w:rsidP="00544087">
            <w:pPr>
              <w:spacing w:before="80" w:after="60" w:line="340" w:lineRule="exact"/>
              <w:rPr>
                <w:sz w:val="28"/>
                <w:szCs w:val="28"/>
              </w:rPr>
            </w:pPr>
            <w:r w:rsidRPr="00C216B4">
              <w:rPr>
                <w:b/>
                <w:sz w:val="28"/>
                <w:szCs w:val="28"/>
              </w:rPr>
              <w:t>IV. THÔNG TIN LIÊN HỆ</w:t>
            </w:r>
          </w:p>
        </w:tc>
      </w:tr>
      <w:tr w:rsidR="00C216B4" w:rsidRPr="00C216B4" w14:paraId="2B0707BE" w14:textId="77777777" w:rsidTr="00C01C8D">
        <w:tc>
          <w:tcPr>
            <w:tcW w:w="14175" w:type="dxa"/>
            <w:gridSpan w:val="2"/>
          </w:tcPr>
          <w:p w14:paraId="493918AC"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Họ và tên người điền: Lê Thị Thủy</w:t>
            </w:r>
          </w:p>
          <w:p w14:paraId="2E746C68"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Điện thoại cố định: 024.39740.333; Di động: 0904515560</w:t>
            </w:r>
          </w:p>
          <w:p w14:paraId="436F972A" w14:textId="77777777" w:rsidR="00316A9F" w:rsidRPr="00C216B4" w:rsidRDefault="00316A9F" w:rsidP="00544087">
            <w:pPr>
              <w:spacing w:before="80" w:after="60" w:line="340" w:lineRule="exact"/>
              <w:jc w:val="both"/>
              <w:rPr>
                <w:sz w:val="28"/>
                <w:szCs w:val="28"/>
              </w:rPr>
            </w:pPr>
            <w:r w:rsidRPr="00C216B4">
              <w:rPr>
                <w:sz w:val="28"/>
                <w:szCs w:val="28"/>
              </w:rPr>
              <w:t>E-mail: lethithuy@moet.gov.vn</w:t>
            </w:r>
          </w:p>
        </w:tc>
      </w:tr>
    </w:tbl>
    <w:p w14:paraId="47C0C390" w14:textId="77777777" w:rsidR="00316A9F" w:rsidRPr="00C216B4" w:rsidRDefault="00316A9F" w:rsidP="00316A9F">
      <w:pPr>
        <w:spacing w:before="80" w:after="60" w:line="340" w:lineRule="exact"/>
      </w:pPr>
    </w:p>
    <w:p w14:paraId="491B465A" w14:textId="77777777" w:rsidR="00316A9F" w:rsidRPr="00C216B4" w:rsidRDefault="00316A9F" w:rsidP="00AB31A4">
      <w:pPr>
        <w:spacing w:before="80" w:after="60" w:line="340" w:lineRule="exact"/>
        <w:ind w:firstLine="567"/>
        <w:jc w:val="both"/>
        <w:rPr>
          <w:b/>
          <w:bCs/>
          <w:sz w:val="28"/>
          <w:szCs w:val="28"/>
        </w:rPr>
      </w:pPr>
      <w:r w:rsidRPr="00C216B4">
        <w:rPr>
          <w:b/>
          <w:bCs/>
          <w:sz w:val="28"/>
          <w:szCs w:val="28"/>
        </w:rPr>
        <w:t>V. NHÓM THỦ TỤC HÀNH CHÍNH</w:t>
      </w:r>
    </w:p>
    <w:p w14:paraId="3666B8C6" w14:textId="66C3FB3E" w:rsidR="00316A9F" w:rsidRPr="00C216B4" w:rsidRDefault="00316A9F" w:rsidP="00AB31A4">
      <w:pPr>
        <w:spacing w:before="80" w:after="60" w:line="340" w:lineRule="exact"/>
        <w:ind w:firstLine="567"/>
        <w:jc w:val="both"/>
        <w:rPr>
          <w:sz w:val="28"/>
          <w:szCs w:val="28"/>
        </w:rPr>
      </w:pPr>
      <w:r w:rsidRPr="00C216B4">
        <w:rPr>
          <w:b/>
          <w:bCs/>
          <w:sz w:val="28"/>
          <w:szCs w:val="28"/>
          <w:lang w:val="vi-VN"/>
        </w:rPr>
        <w:t>TTHC</w:t>
      </w:r>
      <w:r w:rsidRPr="00C216B4">
        <w:rPr>
          <w:b/>
          <w:bCs/>
          <w:spacing w:val="-1"/>
          <w:sz w:val="28"/>
          <w:szCs w:val="28"/>
          <w:lang w:val="vi-VN"/>
        </w:rPr>
        <w:t xml:space="preserve"> </w:t>
      </w:r>
      <w:r w:rsidRPr="00C216B4">
        <w:rPr>
          <w:b/>
          <w:bCs/>
          <w:sz w:val="28"/>
          <w:szCs w:val="28"/>
          <w:lang w:val="vi-VN"/>
        </w:rPr>
        <w:t>lĩnh vực</w:t>
      </w:r>
      <w:r w:rsidRPr="00C216B4">
        <w:rPr>
          <w:b/>
          <w:bCs/>
          <w:spacing w:val="-1"/>
          <w:sz w:val="28"/>
          <w:szCs w:val="28"/>
          <w:lang w:val="vi-VN"/>
        </w:rPr>
        <w:t xml:space="preserve"> </w:t>
      </w:r>
      <w:r w:rsidRPr="00C216B4">
        <w:rPr>
          <w:b/>
          <w:bCs/>
          <w:sz w:val="28"/>
          <w:szCs w:val="28"/>
          <w:lang w:val="vi-VN"/>
        </w:rPr>
        <w:t>quản lý chất lượng GDN</w:t>
      </w:r>
      <w:r w:rsidR="002B3936" w:rsidRPr="00C216B4">
        <w:rPr>
          <w:b/>
          <w:bCs/>
          <w:sz w:val="28"/>
          <w:szCs w:val="28"/>
        </w:rPr>
        <w:t>N gồm 07 TTHC, cụ thể:</w:t>
      </w:r>
      <w:r w:rsidRPr="00C216B4">
        <w:rPr>
          <w:sz w:val="28"/>
          <w:szCs w:val="28"/>
        </w:rPr>
        <w:t xml:space="preserve"> Cấp Giấy chứng nhận đủ điều kiện hoạt động kiểm định chất lượng giáo dục nghề nghiệp (1.000298); Cấp lại Giấy chứng nhận đủ điều kiện hoạt động kiểm định chất lượng giáo dục nghề nghiệp (1.000295); Cho phép tổ chức kiểm định tiếp tục hoạt động kiểm định chất lượng giáo dục nghề nghiệp khi nguyên nhân bị đình chỉ được khắc phục (1.000293); Thu hồi Giấy chứng nhận đủ điều kiện hoạt động kiểm định chất lượng giáo dục nghề nghiệp trong trường hợp tổ chức kiểm định đề nghị chấm dứt hoạt động kiểm định chất lượng giáo dục nghề nghiệp (1.000291); Cấp thẻ kiểm định viên chất lượng giáo dục nghề nghiệp (1.000286); Cấp lại thẻ kiểm định viên chất lượng giáo dục nghề nghiệp (1.000169); Cấp Giấy chứng nhận đạt tiêu chuẩn kiểm định chất lượng giáo dục nghề nghiệp (1.000166).</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198"/>
      </w:tblGrid>
      <w:tr w:rsidR="00C216B4" w:rsidRPr="00C216B4" w14:paraId="2A3B7B87" w14:textId="77777777" w:rsidTr="00C01C8D">
        <w:tc>
          <w:tcPr>
            <w:tcW w:w="2977" w:type="dxa"/>
            <w:vMerge w:val="restart"/>
          </w:tcPr>
          <w:p w14:paraId="19A6109C" w14:textId="77777777" w:rsidR="00316A9F" w:rsidRPr="00C216B4" w:rsidRDefault="00316A9F" w:rsidP="00544087">
            <w:pPr>
              <w:spacing w:before="80" w:after="60" w:line="340" w:lineRule="exact"/>
              <w:jc w:val="both"/>
              <w:rPr>
                <w:b/>
                <w:sz w:val="28"/>
                <w:szCs w:val="28"/>
              </w:rPr>
            </w:pPr>
            <w:r w:rsidRPr="00C216B4">
              <w:rPr>
                <w:b/>
                <w:sz w:val="28"/>
                <w:szCs w:val="28"/>
              </w:rPr>
              <w:t>I. CĂN CỨ PHÁP LÝ</w:t>
            </w:r>
          </w:p>
          <w:p w14:paraId="12D7EA72" w14:textId="77777777" w:rsidR="00316A9F" w:rsidRPr="00C216B4" w:rsidRDefault="00316A9F" w:rsidP="00544087">
            <w:pPr>
              <w:spacing w:before="80" w:after="60" w:line="340" w:lineRule="exact"/>
              <w:jc w:val="both"/>
              <w:rPr>
                <w:i/>
                <w:sz w:val="28"/>
                <w:szCs w:val="28"/>
              </w:rPr>
            </w:pPr>
            <w:r w:rsidRPr="00C216B4">
              <w:rPr>
                <w:i/>
                <w:sz w:val="28"/>
                <w:szCs w:val="28"/>
              </w:rPr>
              <w:t>(Nêu rõ điều, khoản, điểm và tên văn bản quy định)</w:t>
            </w:r>
          </w:p>
        </w:tc>
        <w:tc>
          <w:tcPr>
            <w:tcW w:w="11198" w:type="dxa"/>
          </w:tcPr>
          <w:p w14:paraId="0049CC9E" w14:textId="0985C42B" w:rsidR="00316A9F" w:rsidRPr="00C216B4" w:rsidRDefault="00316A9F" w:rsidP="00544087">
            <w:pPr>
              <w:spacing w:before="80" w:after="60" w:line="340" w:lineRule="exact"/>
              <w:jc w:val="both"/>
              <w:rPr>
                <w:sz w:val="28"/>
                <w:szCs w:val="28"/>
              </w:rPr>
            </w:pPr>
            <w:r w:rsidRPr="00C216B4">
              <w:rPr>
                <w:sz w:val="28"/>
                <w:szCs w:val="28"/>
              </w:rPr>
              <w:t>1. Điểm c khoản 1 Điều 2</w:t>
            </w:r>
            <w:r w:rsidR="00D03378" w:rsidRPr="00C216B4">
              <w:rPr>
                <w:sz w:val="28"/>
                <w:szCs w:val="28"/>
              </w:rPr>
              <w:t>8</w:t>
            </w:r>
            <w:r w:rsidRPr="00C216B4">
              <w:rPr>
                <w:sz w:val="28"/>
                <w:szCs w:val="28"/>
              </w:rPr>
              <w:t xml:space="preserve"> dự thảo Luật GDNN (sửa đổi)</w:t>
            </w:r>
          </w:p>
        </w:tc>
      </w:tr>
      <w:tr w:rsidR="00C216B4" w:rsidRPr="00C216B4" w14:paraId="564FEF7E" w14:textId="77777777" w:rsidTr="00C01C8D">
        <w:trPr>
          <w:trHeight w:val="474"/>
        </w:trPr>
        <w:tc>
          <w:tcPr>
            <w:tcW w:w="2977" w:type="dxa"/>
            <w:vMerge/>
          </w:tcPr>
          <w:p w14:paraId="46FEB160" w14:textId="77777777" w:rsidR="00316A9F" w:rsidRPr="00C216B4" w:rsidRDefault="00316A9F" w:rsidP="00544087">
            <w:pPr>
              <w:spacing w:before="80" w:after="60" w:line="340" w:lineRule="exact"/>
              <w:jc w:val="both"/>
              <w:rPr>
                <w:b/>
                <w:sz w:val="28"/>
                <w:szCs w:val="28"/>
              </w:rPr>
            </w:pPr>
          </w:p>
        </w:tc>
        <w:tc>
          <w:tcPr>
            <w:tcW w:w="11198" w:type="dxa"/>
          </w:tcPr>
          <w:p w14:paraId="33E7951B" w14:textId="78937540" w:rsidR="00316A9F" w:rsidRPr="00C216B4" w:rsidRDefault="00316A9F" w:rsidP="00544087">
            <w:pPr>
              <w:spacing w:before="80" w:after="60" w:line="340" w:lineRule="exact"/>
              <w:jc w:val="both"/>
              <w:rPr>
                <w:sz w:val="28"/>
                <w:szCs w:val="28"/>
              </w:rPr>
            </w:pPr>
            <w:r w:rsidRPr="00C216B4">
              <w:rPr>
                <w:sz w:val="28"/>
                <w:szCs w:val="28"/>
              </w:rPr>
              <w:t>2. Điểm b khoản 2 Điều 2</w:t>
            </w:r>
            <w:r w:rsidR="00D03378" w:rsidRPr="00C216B4">
              <w:rPr>
                <w:sz w:val="28"/>
                <w:szCs w:val="28"/>
              </w:rPr>
              <w:t xml:space="preserve">8 </w:t>
            </w:r>
            <w:r w:rsidRPr="00C216B4">
              <w:rPr>
                <w:sz w:val="28"/>
                <w:szCs w:val="28"/>
              </w:rPr>
              <w:t>dự thảo Luật GDNN (sửa đổi)</w:t>
            </w:r>
          </w:p>
        </w:tc>
      </w:tr>
      <w:tr w:rsidR="00C216B4" w:rsidRPr="00C216B4" w14:paraId="52A43E30" w14:textId="77777777" w:rsidTr="00C01C8D">
        <w:tc>
          <w:tcPr>
            <w:tcW w:w="14175" w:type="dxa"/>
            <w:gridSpan w:val="2"/>
          </w:tcPr>
          <w:p w14:paraId="53A3A7F0" w14:textId="77777777" w:rsidR="00316A9F" w:rsidRPr="00C216B4" w:rsidRDefault="00316A9F" w:rsidP="00544087">
            <w:pPr>
              <w:spacing w:before="80" w:after="60" w:line="340" w:lineRule="exact"/>
              <w:jc w:val="both"/>
              <w:rPr>
                <w:b/>
                <w:sz w:val="28"/>
                <w:szCs w:val="28"/>
              </w:rPr>
            </w:pPr>
            <w:r w:rsidRPr="00C216B4">
              <w:rPr>
                <w:b/>
                <w:sz w:val="28"/>
                <w:szCs w:val="28"/>
              </w:rPr>
              <w:t xml:space="preserve">II. ĐÁNH GIÁ TÍNH HỢP LÝ CỦA TỪNG BỘ PHẬN TẠO THÀNH THỦ TỤC HÀNH CHÍNH </w:t>
            </w:r>
          </w:p>
          <w:p w14:paraId="486E82FF" w14:textId="77777777" w:rsidR="00316A9F" w:rsidRPr="00C216B4" w:rsidRDefault="00316A9F" w:rsidP="00544087">
            <w:pPr>
              <w:spacing w:before="80" w:after="60" w:line="340" w:lineRule="exact"/>
              <w:jc w:val="center"/>
              <w:rPr>
                <w:i/>
                <w:sz w:val="28"/>
                <w:szCs w:val="28"/>
              </w:rPr>
            </w:pPr>
            <w:r w:rsidRPr="00C216B4">
              <w:rPr>
                <w:i/>
                <w:sz w:val="28"/>
                <w:szCs w:val="28"/>
              </w:rPr>
              <w:t>(Dự thảo Luật bỏ quy định về điều kiện thành lập tổ chức kiểm định quy định tại khoản 3 và khoản 5 Điều 66 Luật GDNN năm 2014</w:t>
            </w:r>
            <w:r w:rsidRPr="00C216B4">
              <w:rPr>
                <w:spacing w:val="-1"/>
                <w:sz w:val="28"/>
                <w:szCs w:val="28"/>
              </w:rPr>
              <w:t xml:space="preserve">. </w:t>
            </w:r>
            <w:r w:rsidRPr="00C216B4">
              <w:rPr>
                <w:i/>
                <w:iCs/>
                <w:sz w:val="28"/>
                <w:szCs w:val="28"/>
              </w:rPr>
              <w:t xml:space="preserve">Chi tiết các quy định về điều kiện, trình tự, thủ tục, thẩm quyền TTHC cho phép hoạt động, công nhận tổ chức </w:t>
            </w:r>
            <w:r w:rsidRPr="00C216B4">
              <w:rPr>
                <w:i/>
                <w:iCs/>
                <w:sz w:val="28"/>
                <w:szCs w:val="28"/>
              </w:rPr>
              <w:lastRenderedPageBreak/>
              <w:t>kiểm định giáo dục nghề nghiệp do Chính phủ quy định; Bộ trưởng Bộ GDĐT quy định việc cấp và thu hồi thẻ kiểm định viên GDNN)</w:t>
            </w:r>
          </w:p>
        </w:tc>
      </w:tr>
      <w:tr w:rsidR="00C216B4" w:rsidRPr="00C216B4" w14:paraId="51B94298" w14:textId="77777777" w:rsidTr="00C01C8D">
        <w:tc>
          <w:tcPr>
            <w:tcW w:w="14175" w:type="dxa"/>
            <w:gridSpan w:val="2"/>
          </w:tcPr>
          <w:p w14:paraId="01F29135" w14:textId="77777777" w:rsidR="00316A9F" w:rsidRPr="00C216B4" w:rsidRDefault="00316A9F" w:rsidP="00544087">
            <w:pPr>
              <w:spacing w:before="80" w:after="60" w:line="340" w:lineRule="exact"/>
              <w:rPr>
                <w:sz w:val="28"/>
                <w:szCs w:val="28"/>
              </w:rPr>
            </w:pPr>
            <w:r w:rsidRPr="00C216B4">
              <w:rPr>
                <w:b/>
                <w:sz w:val="28"/>
                <w:szCs w:val="28"/>
              </w:rPr>
              <w:lastRenderedPageBreak/>
              <w:t>IV. THÔNG TIN LIÊN HỆ</w:t>
            </w:r>
          </w:p>
        </w:tc>
      </w:tr>
      <w:tr w:rsidR="00C216B4" w:rsidRPr="00C216B4" w14:paraId="08E95157" w14:textId="77777777" w:rsidTr="00C01C8D">
        <w:tc>
          <w:tcPr>
            <w:tcW w:w="14175" w:type="dxa"/>
            <w:gridSpan w:val="2"/>
          </w:tcPr>
          <w:p w14:paraId="4B3C9EBB"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Họ và tên người điền: Lê Thị Thủy</w:t>
            </w:r>
          </w:p>
          <w:p w14:paraId="6FA250C9"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Điện thoại cố định: 024.39740.333; Di động: 0904515560</w:t>
            </w:r>
          </w:p>
          <w:p w14:paraId="41021B97" w14:textId="77777777" w:rsidR="00316A9F" w:rsidRPr="00C216B4" w:rsidRDefault="00316A9F" w:rsidP="00544087">
            <w:pPr>
              <w:spacing w:before="80" w:after="60" w:line="340" w:lineRule="exact"/>
              <w:jc w:val="both"/>
              <w:rPr>
                <w:sz w:val="28"/>
                <w:szCs w:val="28"/>
              </w:rPr>
            </w:pPr>
            <w:r w:rsidRPr="00C216B4">
              <w:rPr>
                <w:sz w:val="28"/>
                <w:szCs w:val="28"/>
              </w:rPr>
              <w:t>E-mail: lethithuy@moet.gov.vn</w:t>
            </w:r>
          </w:p>
        </w:tc>
      </w:tr>
    </w:tbl>
    <w:p w14:paraId="7644047A" w14:textId="77777777" w:rsidR="00316A9F" w:rsidRPr="00C216B4" w:rsidRDefault="00316A9F" w:rsidP="00B519AA">
      <w:pPr>
        <w:spacing w:before="80" w:after="60" w:line="340" w:lineRule="exact"/>
        <w:ind w:firstLine="567"/>
        <w:jc w:val="both"/>
        <w:rPr>
          <w:b/>
          <w:bCs/>
          <w:sz w:val="28"/>
          <w:szCs w:val="28"/>
        </w:rPr>
      </w:pPr>
      <w:r w:rsidRPr="00C216B4">
        <w:rPr>
          <w:b/>
          <w:bCs/>
          <w:sz w:val="28"/>
          <w:szCs w:val="28"/>
        </w:rPr>
        <w:t>VI. NHÓM THỦ TỤC HÀNH CHÍNH</w:t>
      </w:r>
    </w:p>
    <w:p w14:paraId="2A6CB0D6" w14:textId="26FD2FD9" w:rsidR="00316A9F" w:rsidRPr="00C216B4" w:rsidRDefault="00316A9F" w:rsidP="00EA26AB">
      <w:pPr>
        <w:spacing w:before="80" w:after="60" w:line="340" w:lineRule="exact"/>
        <w:ind w:firstLine="567"/>
        <w:jc w:val="both"/>
        <w:rPr>
          <w:sz w:val="28"/>
          <w:szCs w:val="28"/>
        </w:rPr>
      </w:pPr>
      <w:r w:rsidRPr="00C216B4">
        <w:rPr>
          <w:b/>
          <w:bCs/>
          <w:sz w:val="28"/>
          <w:szCs w:val="28"/>
          <w:lang w:val="vi-VN"/>
        </w:rPr>
        <w:t>TTHC về văn phòng đại diện của cơ sở GDNN nước ngoài tại Việt Nam</w:t>
      </w:r>
      <w:r w:rsidR="002B3936" w:rsidRPr="00C216B4">
        <w:rPr>
          <w:b/>
          <w:bCs/>
          <w:sz w:val="28"/>
          <w:szCs w:val="28"/>
        </w:rPr>
        <w:t xml:space="preserve"> gồm 02 TTHC, cụ thể</w:t>
      </w:r>
      <w:r w:rsidRPr="00C216B4">
        <w:rPr>
          <w:b/>
          <w:bCs/>
          <w:sz w:val="28"/>
          <w:szCs w:val="28"/>
        </w:rPr>
        <w:t>:</w:t>
      </w:r>
      <w:r w:rsidRPr="00C216B4">
        <w:rPr>
          <w:sz w:val="28"/>
          <w:szCs w:val="28"/>
        </w:rPr>
        <w:t xml:space="preserve"> Thành lập văn phòng đại diện của tổ chức, cơ sở giáo dục nghề nghiệp nước ngoài tại Việt Nam (2.000130); Sửa đổi, bổ sung, gia hạn và cấp lại giấy phép thành lập văn phòng đại diện của tổ chức, cơ sở giáo dục nghề nghiệp nước ngoài tại Việt Nam (1.000159).</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198"/>
      </w:tblGrid>
      <w:tr w:rsidR="00C216B4" w:rsidRPr="00C216B4" w14:paraId="0FDFD6E6" w14:textId="77777777" w:rsidTr="00477855">
        <w:trPr>
          <w:trHeight w:val="557"/>
        </w:trPr>
        <w:tc>
          <w:tcPr>
            <w:tcW w:w="2977" w:type="dxa"/>
            <w:vMerge w:val="restart"/>
          </w:tcPr>
          <w:p w14:paraId="7F77D902" w14:textId="77777777" w:rsidR="00316A9F" w:rsidRPr="00C216B4" w:rsidRDefault="00316A9F" w:rsidP="00544087">
            <w:pPr>
              <w:spacing w:before="80" w:after="60" w:line="340" w:lineRule="exact"/>
              <w:jc w:val="both"/>
              <w:rPr>
                <w:b/>
                <w:sz w:val="28"/>
                <w:szCs w:val="28"/>
              </w:rPr>
            </w:pPr>
            <w:r w:rsidRPr="00C216B4">
              <w:rPr>
                <w:b/>
                <w:sz w:val="28"/>
                <w:szCs w:val="28"/>
              </w:rPr>
              <w:t>I. CĂN CỨ PHÁP LÝ</w:t>
            </w:r>
          </w:p>
          <w:p w14:paraId="33CD247A" w14:textId="4BD99827" w:rsidR="00D50055" w:rsidRPr="00C216B4" w:rsidRDefault="00316A9F" w:rsidP="00544087">
            <w:pPr>
              <w:spacing w:before="80" w:after="60" w:line="340" w:lineRule="exact"/>
              <w:jc w:val="both"/>
              <w:rPr>
                <w:i/>
                <w:sz w:val="28"/>
                <w:szCs w:val="28"/>
              </w:rPr>
            </w:pPr>
            <w:r w:rsidRPr="00C216B4">
              <w:rPr>
                <w:i/>
                <w:sz w:val="28"/>
                <w:szCs w:val="28"/>
              </w:rPr>
              <w:t>(Nêu rõ điều, khoản, điểm và tên văn bản quy định)</w:t>
            </w:r>
          </w:p>
        </w:tc>
        <w:tc>
          <w:tcPr>
            <w:tcW w:w="11198" w:type="dxa"/>
          </w:tcPr>
          <w:p w14:paraId="5FFD34CF" w14:textId="216EE5AF" w:rsidR="00316A9F" w:rsidRPr="00C216B4" w:rsidRDefault="00316A9F" w:rsidP="00544087">
            <w:pPr>
              <w:spacing w:before="80" w:after="60" w:line="340" w:lineRule="exact"/>
              <w:jc w:val="both"/>
              <w:rPr>
                <w:sz w:val="28"/>
                <w:szCs w:val="28"/>
              </w:rPr>
            </w:pPr>
            <w:r w:rsidRPr="00C216B4">
              <w:rPr>
                <w:sz w:val="28"/>
                <w:szCs w:val="28"/>
              </w:rPr>
              <w:t>1. Điểm c khoản 1 Điều 2</w:t>
            </w:r>
            <w:r w:rsidR="00D03378" w:rsidRPr="00C216B4">
              <w:rPr>
                <w:sz w:val="28"/>
                <w:szCs w:val="28"/>
              </w:rPr>
              <w:t>8</w:t>
            </w:r>
            <w:r w:rsidRPr="00C216B4">
              <w:rPr>
                <w:sz w:val="28"/>
                <w:szCs w:val="28"/>
              </w:rPr>
              <w:t xml:space="preserve"> dự thảo Luật GDNN (sửa đổi)</w:t>
            </w:r>
          </w:p>
        </w:tc>
      </w:tr>
      <w:tr w:rsidR="00C216B4" w:rsidRPr="00C216B4" w14:paraId="1928E088" w14:textId="77777777" w:rsidTr="00C01C8D">
        <w:trPr>
          <w:trHeight w:val="474"/>
        </w:trPr>
        <w:tc>
          <w:tcPr>
            <w:tcW w:w="2977" w:type="dxa"/>
            <w:vMerge/>
          </w:tcPr>
          <w:p w14:paraId="1943E609" w14:textId="77777777" w:rsidR="00316A9F" w:rsidRPr="00C216B4" w:rsidRDefault="00316A9F" w:rsidP="00544087">
            <w:pPr>
              <w:spacing w:before="80" w:after="60" w:line="340" w:lineRule="exact"/>
              <w:jc w:val="both"/>
              <w:rPr>
                <w:b/>
                <w:sz w:val="28"/>
                <w:szCs w:val="28"/>
              </w:rPr>
            </w:pPr>
          </w:p>
        </w:tc>
        <w:tc>
          <w:tcPr>
            <w:tcW w:w="11198" w:type="dxa"/>
          </w:tcPr>
          <w:p w14:paraId="5CDCAEC0" w14:textId="3997C97D" w:rsidR="00316A9F" w:rsidRPr="00C216B4" w:rsidRDefault="00316A9F" w:rsidP="00544087">
            <w:pPr>
              <w:spacing w:before="80" w:after="60" w:line="340" w:lineRule="exact"/>
              <w:jc w:val="both"/>
              <w:rPr>
                <w:sz w:val="28"/>
                <w:szCs w:val="28"/>
              </w:rPr>
            </w:pPr>
            <w:r w:rsidRPr="00C216B4">
              <w:rPr>
                <w:sz w:val="28"/>
                <w:szCs w:val="28"/>
              </w:rPr>
              <w:t>2. Điểm b khoản 2 Điều 2</w:t>
            </w:r>
            <w:r w:rsidR="00D03378" w:rsidRPr="00C216B4">
              <w:rPr>
                <w:sz w:val="28"/>
                <w:szCs w:val="28"/>
              </w:rPr>
              <w:t>8</w:t>
            </w:r>
            <w:r w:rsidRPr="00C216B4">
              <w:rPr>
                <w:sz w:val="28"/>
                <w:szCs w:val="28"/>
              </w:rPr>
              <w:t xml:space="preserve"> dự thảo Luật GDNN (sửa đổi)</w:t>
            </w:r>
          </w:p>
        </w:tc>
      </w:tr>
      <w:tr w:rsidR="00C216B4" w:rsidRPr="00C216B4" w14:paraId="3BD21D27" w14:textId="77777777" w:rsidTr="00C01C8D">
        <w:tc>
          <w:tcPr>
            <w:tcW w:w="14175" w:type="dxa"/>
            <w:gridSpan w:val="2"/>
          </w:tcPr>
          <w:p w14:paraId="503A80A5" w14:textId="77777777" w:rsidR="00316A9F" w:rsidRPr="00C216B4" w:rsidRDefault="00316A9F" w:rsidP="00544087">
            <w:pPr>
              <w:spacing w:before="80" w:after="60" w:line="340" w:lineRule="exact"/>
              <w:jc w:val="both"/>
              <w:rPr>
                <w:b/>
                <w:sz w:val="28"/>
                <w:szCs w:val="28"/>
              </w:rPr>
            </w:pPr>
            <w:r w:rsidRPr="00C216B4">
              <w:rPr>
                <w:b/>
                <w:sz w:val="28"/>
                <w:szCs w:val="28"/>
              </w:rPr>
              <w:t xml:space="preserve">II. ĐÁNH GIÁ TÍNH HỢP LÝ CỦA TỪNG BỘ PHẬN TẠO THÀNH THỦ TỤC HÀNH CHÍNH </w:t>
            </w:r>
          </w:p>
          <w:p w14:paraId="6F661F77" w14:textId="77777777" w:rsidR="00316A9F" w:rsidRPr="00C216B4" w:rsidRDefault="00316A9F" w:rsidP="00544087">
            <w:pPr>
              <w:spacing w:before="80" w:after="60" w:line="340" w:lineRule="exact"/>
              <w:jc w:val="center"/>
              <w:rPr>
                <w:i/>
                <w:spacing w:val="-4"/>
                <w:sz w:val="28"/>
                <w:szCs w:val="28"/>
              </w:rPr>
            </w:pPr>
            <w:r w:rsidRPr="00C216B4">
              <w:rPr>
                <w:i/>
                <w:spacing w:val="-4"/>
                <w:sz w:val="28"/>
                <w:szCs w:val="28"/>
              </w:rPr>
              <w:t>(Dự thảo Luật bỏ quy định về điều kiện thành lập văn phòng đại diện cơ sở GDNN nước ngoài tại Việt Nam tại Điều 49 Luật GDNN năm 2014</w:t>
            </w:r>
            <w:r w:rsidRPr="00C216B4">
              <w:rPr>
                <w:spacing w:val="-4"/>
                <w:sz w:val="28"/>
                <w:szCs w:val="28"/>
              </w:rPr>
              <w:t xml:space="preserve">. </w:t>
            </w:r>
            <w:r w:rsidRPr="00C216B4">
              <w:rPr>
                <w:i/>
                <w:iCs/>
                <w:spacing w:val="-4"/>
                <w:sz w:val="28"/>
                <w:szCs w:val="28"/>
              </w:rPr>
              <w:t>Chi tiết các quy định về điều kiện, trình tự, thủ tục, thẩm quyền TTHC về thành lập văn phòng đại diện do Chính phủ quy định)</w:t>
            </w:r>
          </w:p>
        </w:tc>
      </w:tr>
      <w:tr w:rsidR="00C216B4" w:rsidRPr="00C216B4" w14:paraId="72FE7DE0" w14:textId="77777777" w:rsidTr="00C01C8D">
        <w:tc>
          <w:tcPr>
            <w:tcW w:w="14175" w:type="dxa"/>
            <w:gridSpan w:val="2"/>
          </w:tcPr>
          <w:p w14:paraId="06B54401" w14:textId="77777777" w:rsidR="00316A9F" w:rsidRPr="00C216B4" w:rsidRDefault="00316A9F" w:rsidP="00544087">
            <w:pPr>
              <w:spacing w:before="80" w:after="60" w:line="340" w:lineRule="exact"/>
              <w:rPr>
                <w:sz w:val="28"/>
                <w:szCs w:val="28"/>
              </w:rPr>
            </w:pPr>
            <w:r w:rsidRPr="00C216B4">
              <w:rPr>
                <w:b/>
                <w:sz w:val="28"/>
                <w:szCs w:val="28"/>
              </w:rPr>
              <w:t>IV. THÔNG TIN LIÊN HỆ</w:t>
            </w:r>
          </w:p>
        </w:tc>
      </w:tr>
      <w:tr w:rsidR="00C216B4" w:rsidRPr="00C216B4" w14:paraId="260AD486" w14:textId="77777777" w:rsidTr="00C01C8D">
        <w:tc>
          <w:tcPr>
            <w:tcW w:w="14175" w:type="dxa"/>
            <w:gridSpan w:val="2"/>
          </w:tcPr>
          <w:p w14:paraId="282FFE53"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Họ và tên người điền: Lê Thị Thủy</w:t>
            </w:r>
          </w:p>
          <w:p w14:paraId="543C8B0C" w14:textId="77777777" w:rsidR="00316A9F" w:rsidRPr="00C216B4" w:rsidRDefault="00316A9F" w:rsidP="00544087">
            <w:pPr>
              <w:tabs>
                <w:tab w:val="right" w:pos="3012"/>
              </w:tabs>
              <w:spacing w:before="80" w:after="60" w:line="340" w:lineRule="exact"/>
              <w:jc w:val="both"/>
              <w:rPr>
                <w:sz w:val="28"/>
                <w:szCs w:val="28"/>
              </w:rPr>
            </w:pPr>
            <w:r w:rsidRPr="00C216B4">
              <w:rPr>
                <w:sz w:val="28"/>
                <w:szCs w:val="28"/>
              </w:rPr>
              <w:t>Điện thoại cố định: 024.39740.333; Di động: 0904515560</w:t>
            </w:r>
          </w:p>
          <w:p w14:paraId="31AF1D7B" w14:textId="77777777" w:rsidR="00316A9F" w:rsidRPr="00C216B4" w:rsidRDefault="00316A9F" w:rsidP="00544087">
            <w:pPr>
              <w:spacing w:before="80" w:after="60" w:line="340" w:lineRule="exact"/>
              <w:jc w:val="both"/>
              <w:rPr>
                <w:sz w:val="28"/>
                <w:szCs w:val="28"/>
              </w:rPr>
            </w:pPr>
            <w:r w:rsidRPr="00C216B4">
              <w:rPr>
                <w:sz w:val="28"/>
                <w:szCs w:val="28"/>
              </w:rPr>
              <w:t>E-mail: lethithuy@moet.gov.vn</w:t>
            </w:r>
          </w:p>
        </w:tc>
      </w:tr>
    </w:tbl>
    <w:p w14:paraId="0B507A42" w14:textId="77777777" w:rsidR="00B519AA" w:rsidRPr="00C216B4" w:rsidRDefault="00B519AA" w:rsidP="00B519AA">
      <w:pPr>
        <w:spacing w:before="120" w:after="60" w:line="340" w:lineRule="exact"/>
        <w:ind w:firstLine="567"/>
        <w:jc w:val="both"/>
        <w:rPr>
          <w:b/>
          <w:bCs/>
          <w:sz w:val="28"/>
          <w:szCs w:val="28"/>
        </w:rPr>
      </w:pPr>
    </w:p>
    <w:p w14:paraId="5CFD88B6" w14:textId="2BBCF6B0" w:rsidR="00316A9F" w:rsidRPr="00C216B4" w:rsidRDefault="00316A9F" w:rsidP="00B519AA">
      <w:pPr>
        <w:spacing w:before="120" w:after="60" w:line="340" w:lineRule="exact"/>
        <w:ind w:firstLine="567"/>
        <w:jc w:val="both"/>
        <w:rPr>
          <w:b/>
          <w:bCs/>
          <w:sz w:val="28"/>
          <w:szCs w:val="28"/>
        </w:rPr>
      </w:pPr>
      <w:r w:rsidRPr="00C216B4">
        <w:rPr>
          <w:b/>
          <w:bCs/>
          <w:sz w:val="28"/>
          <w:szCs w:val="28"/>
        </w:rPr>
        <w:lastRenderedPageBreak/>
        <w:t>VII. NHÓM THỦ TỤC HÀNH CHÍNH</w:t>
      </w:r>
    </w:p>
    <w:p w14:paraId="05728B55" w14:textId="5AED06A8" w:rsidR="00316A9F" w:rsidRPr="00C216B4" w:rsidRDefault="00316A9F" w:rsidP="00EA26AB">
      <w:pPr>
        <w:spacing w:before="80" w:after="60" w:line="340" w:lineRule="exact"/>
        <w:ind w:firstLine="567"/>
        <w:jc w:val="both"/>
        <w:rPr>
          <w:sz w:val="28"/>
          <w:szCs w:val="28"/>
        </w:rPr>
      </w:pPr>
      <w:r w:rsidRPr="00C216B4">
        <w:rPr>
          <w:b/>
          <w:bCs/>
          <w:sz w:val="28"/>
          <w:szCs w:val="28"/>
          <w:lang w:val="vi-VN"/>
        </w:rPr>
        <w:t>TTHC</w:t>
      </w:r>
      <w:r w:rsidRPr="00C216B4">
        <w:rPr>
          <w:b/>
          <w:bCs/>
          <w:sz w:val="28"/>
          <w:szCs w:val="28"/>
        </w:rPr>
        <w:t xml:space="preserve"> về cấp chính sách nội trú cho học sinh, sinh viên</w:t>
      </w:r>
      <w:r w:rsidR="002B3936" w:rsidRPr="00C216B4">
        <w:rPr>
          <w:b/>
          <w:bCs/>
          <w:sz w:val="28"/>
          <w:szCs w:val="28"/>
        </w:rPr>
        <w:t xml:space="preserve"> gồm 04 TTHC, cụ thể</w:t>
      </w:r>
      <w:r w:rsidRPr="00C216B4">
        <w:rPr>
          <w:b/>
          <w:bCs/>
          <w:sz w:val="28"/>
          <w:szCs w:val="28"/>
        </w:rPr>
        <w:t>:</w:t>
      </w:r>
      <w:r w:rsidRPr="00C216B4">
        <w:rPr>
          <w:sz w:val="28"/>
          <w:szCs w:val="28"/>
        </w:rPr>
        <w:t xml:space="preserve"> Cấp chính sách nội trú cho học sinh, sinh viên tham gia chương trình đào tạo trình độ cao đẳng, trung cấp tại các cơ sở giáo dục nghề nghiệp công lập thuộc Bộ, cơ quan ngang Bộ, cơ quan thuộc Chính phủ, tổ chức chính trị - xã hội Trung ương (1.008148); Cấp chính sách nội trú cho học sinh, sinh viên tham gia chương trình đào tạo trình độ cao đẳng, trung cấp tại các cơ sở giáo dục nghề nghiệp công lập trực thuộc tỉnh, thành phố trực thuộc Trung ương (2.001959); Cấp chính sách nội trú cho học sinh, sinh viên tham gia chương trình đào tạo trình độ cao đẳng, trung cấp tại các cơ sở giáo dục nghề nghiệp tư thục hoặc cơ sở giáo dục có vốn đầu tư nước ngoài (2.001960); Cấp chính sách nội trú cho học sinh, sinh viên tham gia chương trình đào tạo trình độ cao đẳng, trung cấp tại các cơ sở giáo dục nghề nghiệp công lập trực thuộc huyện, quận, thị xã, thành phố trực thuộc tỉnh (2.002284).</w:t>
      </w:r>
    </w:p>
    <w:p w14:paraId="117AB6A1" w14:textId="77777777" w:rsidR="00B519AA" w:rsidRPr="00C216B4" w:rsidRDefault="00B519AA" w:rsidP="00EA26AB">
      <w:pPr>
        <w:spacing w:before="80" w:after="60" w:line="340" w:lineRule="exact"/>
        <w:ind w:firstLine="567"/>
        <w:jc w:val="both"/>
        <w:rPr>
          <w:sz w:val="28"/>
          <w:szCs w:val="28"/>
        </w:rPr>
      </w:pPr>
    </w:p>
    <w:tbl>
      <w:tblPr>
        <w:tblW w:w="141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770"/>
        <w:gridCol w:w="193"/>
        <w:gridCol w:w="11218"/>
      </w:tblGrid>
      <w:tr w:rsidR="00C216B4" w:rsidRPr="00C216B4" w14:paraId="5BBB819C" w14:textId="77777777" w:rsidTr="00184C32">
        <w:trPr>
          <w:gridBefore w:val="1"/>
          <w:wBefore w:w="14" w:type="dxa"/>
        </w:trPr>
        <w:tc>
          <w:tcPr>
            <w:tcW w:w="2963" w:type="dxa"/>
            <w:gridSpan w:val="2"/>
            <w:vMerge w:val="restart"/>
          </w:tcPr>
          <w:p w14:paraId="464CCA51" w14:textId="77777777" w:rsidR="00316A9F" w:rsidRPr="00C216B4" w:rsidRDefault="00316A9F" w:rsidP="00544087">
            <w:pPr>
              <w:spacing w:before="80" w:after="60" w:line="340" w:lineRule="exact"/>
              <w:jc w:val="both"/>
              <w:rPr>
                <w:b/>
                <w:sz w:val="28"/>
                <w:szCs w:val="28"/>
              </w:rPr>
            </w:pPr>
            <w:r w:rsidRPr="00C216B4">
              <w:rPr>
                <w:b/>
                <w:sz w:val="28"/>
                <w:szCs w:val="28"/>
              </w:rPr>
              <w:t>I. CĂN CỨ PHÁP LÝ</w:t>
            </w:r>
          </w:p>
          <w:p w14:paraId="0AFA6483" w14:textId="77777777" w:rsidR="00316A9F" w:rsidRPr="00C216B4" w:rsidRDefault="00316A9F" w:rsidP="00544087">
            <w:pPr>
              <w:spacing w:before="80" w:after="60" w:line="340" w:lineRule="exact"/>
              <w:jc w:val="both"/>
              <w:rPr>
                <w:i/>
                <w:sz w:val="28"/>
                <w:szCs w:val="28"/>
              </w:rPr>
            </w:pPr>
            <w:r w:rsidRPr="00C216B4">
              <w:rPr>
                <w:i/>
                <w:sz w:val="28"/>
                <w:szCs w:val="28"/>
              </w:rPr>
              <w:t>(Nêu rõ điều, khoản, điểm và tên văn bản quy định)</w:t>
            </w:r>
          </w:p>
        </w:tc>
        <w:tc>
          <w:tcPr>
            <w:tcW w:w="11218" w:type="dxa"/>
          </w:tcPr>
          <w:p w14:paraId="42EEBC53" w14:textId="659B2B45" w:rsidR="00316A9F" w:rsidRPr="00C216B4" w:rsidRDefault="00316A9F" w:rsidP="00544087">
            <w:pPr>
              <w:spacing w:before="80" w:after="60" w:line="340" w:lineRule="exact"/>
              <w:jc w:val="both"/>
              <w:rPr>
                <w:sz w:val="28"/>
                <w:szCs w:val="28"/>
              </w:rPr>
            </w:pPr>
            <w:r w:rsidRPr="00C216B4">
              <w:rPr>
                <w:sz w:val="28"/>
                <w:szCs w:val="28"/>
              </w:rPr>
              <w:t>1. Khoản 1 Điều 2</w:t>
            </w:r>
            <w:r w:rsidR="00D03378" w:rsidRPr="00C216B4">
              <w:rPr>
                <w:sz w:val="28"/>
                <w:szCs w:val="28"/>
              </w:rPr>
              <w:t>4</w:t>
            </w:r>
            <w:r w:rsidRPr="00C216B4">
              <w:rPr>
                <w:sz w:val="28"/>
                <w:szCs w:val="28"/>
              </w:rPr>
              <w:t xml:space="preserve"> dự thảo Luật GDNN (sửa đổi)</w:t>
            </w:r>
          </w:p>
        </w:tc>
      </w:tr>
      <w:tr w:rsidR="00C216B4" w:rsidRPr="00C216B4" w14:paraId="354A6269" w14:textId="77777777" w:rsidTr="00184C32">
        <w:trPr>
          <w:gridBefore w:val="1"/>
          <w:wBefore w:w="14" w:type="dxa"/>
          <w:trHeight w:val="474"/>
        </w:trPr>
        <w:tc>
          <w:tcPr>
            <w:tcW w:w="2963" w:type="dxa"/>
            <w:gridSpan w:val="2"/>
            <w:vMerge/>
          </w:tcPr>
          <w:p w14:paraId="4368261F" w14:textId="77777777" w:rsidR="00316A9F" w:rsidRPr="00C216B4" w:rsidRDefault="00316A9F" w:rsidP="00544087">
            <w:pPr>
              <w:spacing w:before="80" w:after="60" w:line="340" w:lineRule="exact"/>
              <w:jc w:val="both"/>
              <w:rPr>
                <w:b/>
                <w:sz w:val="28"/>
                <w:szCs w:val="28"/>
              </w:rPr>
            </w:pPr>
          </w:p>
        </w:tc>
        <w:tc>
          <w:tcPr>
            <w:tcW w:w="11218" w:type="dxa"/>
          </w:tcPr>
          <w:p w14:paraId="0D8B550C" w14:textId="4B50C899" w:rsidR="00316A9F" w:rsidRPr="00C216B4" w:rsidRDefault="00316A9F" w:rsidP="00544087">
            <w:pPr>
              <w:spacing w:before="80" w:after="60" w:line="340" w:lineRule="exact"/>
              <w:jc w:val="both"/>
              <w:rPr>
                <w:sz w:val="28"/>
                <w:szCs w:val="28"/>
              </w:rPr>
            </w:pPr>
            <w:r w:rsidRPr="00C216B4">
              <w:rPr>
                <w:sz w:val="28"/>
                <w:szCs w:val="28"/>
              </w:rPr>
              <w:t>2. Điểm c khoản 1 và khoản 2 Điều 2</w:t>
            </w:r>
            <w:r w:rsidR="00D03378" w:rsidRPr="00C216B4">
              <w:rPr>
                <w:sz w:val="28"/>
                <w:szCs w:val="28"/>
              </w:rPr>
              <w:t>5</w:t>
            </w:r>
            <w:r w:rsidRPr="00C216B4">
              <w:rPr>
                <w:sz w:val="28"/>
                <w:szCs w:val="28"/>
              </w:rPr>
              <w:t xml:space="preserve"> dự thảo Luật GDNN (sửa đổi)</w:t>
            </w:r>
          </w:p>
        </w:tc>
      </w:tr>
      <w:tr w:rsidR="00C216B4" w:rsidRPr="00C216B4" w14:paraId="19ECE40B" w14:textId="77777777" w:rsidTr="00184C32">
        <w:trPr>
          <w:gridBefore w:val="1"/>
          <w:wBefore w:w="14" w:type="dxa"/>
        </w:trPr>
        <w:tc>
          <w:tcPr>
            <w:tcW w:w="14181" w:type="dxa"/>
            <w:gridSpan w:val="3"/>
          </w:tcPr>
          <w:p w14:paraId="01AE20B4" w14:textId="77777777" w:rsidR="00316A9F" w:rsidRPr="00C216B4" w:rsidRDefault="00316A9F" w:rsidP="00544087">
            <w:pPr>
              <w:spacing w:before="80" w:after="60" w:line="340" w:lineRule="exact"/>
              <w:jc w:val="both"/>
              <w:rPr>
                <w:b/>
                <w:sz w:val="28"/>
                <w:szCs w:val="28"/>
              </w:rPr>
            </w:pPr>
            <w:r w:rsidRPr="00C216B4">
              <w:rPr>
                <w:b/>
                <w:sz w:val="28"/>
                <w:szCs w:val="28"/>
              </w:rPr>
              <w:t xml:space="preserve">II. ĐÁNH GIÁ TÍNH HỢP LÝ CỦA TỪNG BỘ PHẬN TẠO THÀNH THỦ TỤC HÀNH CHÍNH </w:t>
            </w:r>
          </w:p>
          <w:p w14:paraId="1029429B" w14:textId="77777777" w:rsidR="00316A9F" w:rsidRPr="00C216B4" w:rsidRDefault="00316A9F" w:rsidP="00544087">
            <w:pPr>
              <w:spacing w:before="80" w:after="60" w:line="340" w:lineRule="exact"/>
              <w:jc w:val="center"/>
              <w:rPr>
                <w:i/>
                <w:sz w:val="28"/>
                <w:szCs w:val="28"/>
              </w:rPr>
            </w:pPr>
            <w:r w:rsidRPr="00C216B4">
              <w:rPr>
                <w:i/>
                <w:sz w:val="28"/>
                <w:szCs w:val="28"/>
              </w:rPr>
              <w:t>(Dự thảo Luật bổ sung đối tượng học sinh học chương trình trung học nghề được hưởng chính sách nội trú tại Điều 59 và khoản 5 Điều 62 Luật GDNN năm 2014</w:t>
            </w:r>
            <w:r w:rsidRPr="00C216B4">
              <w:rPr>
                <w:spacing w:val="-1"/>
                <w:sz w:val="28"/>
                <w:szCs w:val="28"/>
              </w:rPr>
              <w:t xml:space="preserve">. </w:t>
            </w:r>
            <w:r w:rsidRPr="00C216B4">
              <w:rPr>
                <w:i/>
                <w:iCs/>
                <w:sz w:val="28"/>
                <w:szCs w:val="28"/>
              </w:rPr>
              <w:t>Chi tiết các quy định về trình tự, thủ tục, thẩm quyền TTHC về cấp chính sách nội trú cho học sinh do Bộ trưởng Bộ GDĐT quy định)</w:t>
            </w:r>
          </w:p>
        </w:tc>
      </w:tr>
      <w:tr w:rsidR="00C216B4" w:rsidRPr="00C216B4" w14:paraId="6D9EB874" w14:textId="77777777" w:rsidTr="00C01C8D">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195"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FF53929" w14:textId="77777777" w:rsidR="00316A9F" w:rsidRPr="00C216B4" w:rsidRDefault="00316A9F" w:rsidP="00544087">
            <w:pPr>
              <w:spacing w:before="80" w:after="60" w:line="340" w:lineRule="exact"/>
              <w:rPr>
                <w:sz w:val="28"/>
                <w:szCs w:val="28"/>
              </w:rPr>
            </w:pPr>
            <w:r w:rsidRPr="00C216B4">
              <w:rPr>
                <w:b/>
                <w:bCs/>
                <w:sz w:val="28"/>
                <w:szCs w:val="28"/>
                <w:lang w:val="vi-VN"/>
              </w:rPr>
              <w:t>6. Đối tượng thực hiện</w:t>
            </w:r>
          </w:p>
        </w:tc>
      </w:tr>
      <w:tr w:rsidR="00C216B4" w:rsidRPr="00C216B4" w14:paraId="4FD4D55A" w14:textId="77777777" w:rsidTr="00C01C8D">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71CD1" w14:textId="77777777" w:rsidR="00316A9F" w:rsidRPr="00C216B4" w:rsidRDefault="00316A9F" w:rsidP="00C01C8D">
            <w:pPr>
              <w:spacing w:before="80" w:after="60" w:line="340" w:lineRule="exact"/>
              <w:ind w:firstLine="128"/>
              <w:rPr>
                <w:sz w:val="28"/>
                <w:szCs w:val="28"/>
              </w:rPr>
            </w:pPr>
            <w:r w:rsidRPr="00C216B4">
              <w:rPr>
                <w:sz w:val="28"/>
                <w:szCs w:val="28"/>
                <w:lang w:val="vi-VN"/>
              </w:rPr>
              <w:t>a) Đối tượng thực hiện:</w:t>
            </w:r>
          </w:p>
        </w:tc>
        <w:tc>
          <w:tcPr>
            <w:tcW w:w="1141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B986AB" w14:textId="77777777" w:rsidR="00316A9F" w:rsidRPr="00C216B4" w:rsidRDefault="00316A9F" w:rsidP="00C01C8D">
            <w:pPr>
              <w:spacing w:before="80" w:after="60" w:line="340" w:lineRule="exact"/>
              <w:ind w:firstLine="40"/>
              <w:rPr>
                <w:sz w:val="28"/>
                <w:szCs w:val="28"/>
              </w:rPr>
            </w:pPr>
            <w:r w:rsidRPr="00C216B4">
              <w:rPr>
                <w:sz w:val="28"/>
                <w:szCs w:val="28"/>
                <w:lang w:val="vi-VN"/>
              </w:rPr>
              <w:t xml:space="preserve">- Tổ chức: Trong nước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 xml:space="preserve">Nước ngoài </w:t>
            </w:r>
            <w:r w:rsidRPr="00C216B4">
              <w:rPr>
                <w:sz w:val="28"/>
                <w:szCs w:val="28"/>
              </w:rPr>
              <w:fldChar w:fldCharType="begin">
                <w:ffData>
                  <w:name w:val="Check3"/>
                  <w:enabled/>
                  <w:calcOnExit w:val="0"/>
                  <w:checkBox>
                    <w:sizeAuto/>
                    <w:default w:val="0"/>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p>
          <w:p w14:paraId="3A703AFE" w14:textId="77777777" w:rsidR="00316A9F" w:rsidRPr="00C216B4" w:rsidRDefault="00316A9F" w:rsidP="00C01C8D">
            <w:pPr>
              <w:spacing w:before="80" w:after="60" w:line="340" w:lineRule="exact"/>
              <w:ind w:firstLine="40"/>
              <w:rPr>
                <w:sz w:val="28"/>
                <w:szCs w:val="28"/>
              </w:rPr>
            </w:pPr>
            <w:r w:rsidRPr="00C216B4">
              <w:rPr>
                <w:sz w:val="28"/>
                <w:szCs w:val="28"/>
                <w:lang w:val="vi-VN"/>
              </w:rPr>
              <w:t xml:space="preserve">- Cá nhân: Trong nước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 xml:space="preserve">Nước ngoài </w:t>
            </w:r>
            <w:r w:rsidRPr="00C216B4">
              <w:rPr>
                <w:sz w:val="28"/>
                <w:szCs w:val="28"/>
              </w:rPr>
              <w:fldChar w:fldCharType="begin">
                <w:ffData>
                  <w:name w:val="Check3"/>
                  <w:enabled/>
                  <w:calcOnExit w:val="0"/>
                  <w:checkBox>
                    <w:sizeAuto/>
                    <w:default w:val="0"/>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p>
          <w:p w14:paraId="7E93F943" w14:textId="77777777" w:rsidR="00316A9F" w:rsidRPr="00C216B4" w:rsidRDefault="00316A9F" w:rsidP="00C01C8D">
            <w:pPr>
              <w:spacing w:before="80" w:after="60" w:line="340" w:lineRule="exact"/>
              <w:ind w:firstLine="40"/>
              <w:rPr>
                <w:sz w:val="28"/>
                <w:szCs w:val="28"/>
              </w:rPr>
            </w:pPr>
            <w:r w:rsidRPr="00C216B4">
              <w:rPr>
                <w:sz w:val="28"/>
                <w:szCs w:val="28"/>
              </w:rPr>
              <w:t>Mô tả rõ: Người học, Ủy ban nhân dân cấp xã.</w:t>
            </w:r>
          </w:p>
          <w:p w14:paraId="0DCE7B20" w14:textId="77777777" w:rsidR="00316A9F" w:rsidRPr="00C216B4" w:rsidRDefault="00316A9F" w:rsidP="00C01C8D">
            <w:pPr>
              <w:spacing w:before="80" w:after="60" w:line="340" w:lineRule="exact"/>
              <w:ind w:firstLine="40"/>
              <w:rPr>
                <w:sz w:val="28"/>
                <w:szCs w:val="28"/>
              </w:rPr>
            </w:pPr>
            <w:r w:rsidRPr="00C216B4">
              <w:rPr>
                <w:sz w:val="28"/>
                <w:szCs w:val="28"/>
                <w:lang w:val="vi-VN"/>
              </w:rPr>
              <w:t>- Có thể mở rộng/ thu hẹp đối tượng thực hiện không?:</w:t>
            </w:r>
          </w:p>
          <w:p w14:paraId="455630CC" w14:textId="77777777" w:rsidR="00316A9F" w:rsidRPr="00C216B4" w:rsidRDefault="00316A9F" w:rsidP="00C01C8D">
            <w:pPr>
              <w:spacing w:before="80" w:after="60" w:line="340" w:lineRule="exact"/>
              <w:ind w:firstLine="40"/>
              <w:rPr>
                <w:sz w:val="28"/>
                <w:szCs w:val="28"/>
              </w:rPr>
            </w:pPr>
            <w:r w:rsidRPr="00C216B4">
              <w:rPr>
                <w:sz w:val="28"/>
                <w:szCs w:val="28"/>
                <w:lang w:val="vi-VN"/>
              </w:rPr>
              <w:t xml:space="preserve">Có </w:t>
            </w:r>
            <w:r w:rsidRPr="00C216B4">
              <w:rPr>
                <w:sz w:val="28"/>
                <w:szCs w:val="28"/>
              </w:rPr>
              <w:fldChar w:fldCharType="begin">
                <w:ffData>
                  <w:name w:val="Check3"/>
                  <w:enabled/>
                  <w:calcOnExit w:val="0"/>
                  <w:checkBox>
                    <w:sizeAuto/>
                    <w:default w:val="0"/>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 xml:space="preserve">Không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p>
          <w:p w14:paraId="169AE877" w14:textId="77777777" w:rsidR="00316A9F" w:rsidRPr="00C216B4" w:rsidRDefault="00316A9F" w:rsidP="00C01C8D">
            <w:pPr>
              <w:spacing w:before="80" w:after="60" w:line="340" w:lineRule="exact"/>
              <w:ind w:firstLine="40"/>
              <w:jc w:val="both"/>
              <w:rPr>
                <w:sz w:val="28"/>
                <w:szCs w:val="28"/>
              </w:rPr>
            </w:pPr>
            <w:r w:rsidRPr="00C216B4">
              <w:rPr>
                <w:sz w:val="28"/>
                <w:szCs w:val="28"/>
                <w:lang w:val="vi-VN"/>
              </w:rPr>
              <w:lastRenderedPageBreak/>
              <w:t>Nêu rõ lý do: </w:t>
            </w:r>
            <w:r w:rsidRPr="00C216B4">
              <w:rPr>
                <w:sz w:val="28"/>
                <w:szCs w:val="28"/>
              </w:rPr>
              <w:t>Luật đã bổ sung đối tượng học sinh học chương trình trung học nghề được hưởng chính sách nội trú quy định so với Luật GDNN 2014.</w:t>
            </w:r>
          </w:p>
        </w:tc>
      </w:tr>
      <w:tr w:rsidR="00C216B4" w:rsidRPr="00C216B4" w14:paraId="38F75CBB" w14:textId="77777777" w:rsidTr="00C01C8D">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278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09B969" w14:textId="77777777" w:rsidR="00316A9F" w:rsidRPr="00C216B4" w:rsidRDefault="00316A9F" w:rsidP="00C01C8D">
            <w:pPr>
              <w:spacing w:before="80" w:after="60" w:line="340" w:lineRule="exact"/>
              <w:ind w:firstLine="128"/>
              <w:rPr>
                <w:sz w:val="28"/>
                <w:szCs w:val="28"/>
              </w:rPr>
            </w:pPr>
            <w:r w:rsidRPr="00C216B4">
              <w:rPr>
                <w:sz w:val="28"/>
                <w:szCs w:val="28"/>
                <w:lang w:val="vi-VN"/>
              </w:rPr>
              <w:lastRenderedPageBreak/>
              <w:t>b) Phạm vi áp dụng:</w:t>
            </w:r>
          </w:p>
        </w:tc>
        <w:tc>
          <w:tcPr>
            <w:tcW w:w="1141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1AB136" w14:textId="77777777" w:rsidR="00316A9F" w:rsidRPr="00C216B4" w:rsidRDefault="00316A9F" w:rsidP="00C01C8D">
            <w:pPr>
              <w:spacing w:before="80" w:after="60" w:line="340" w:lineRule="exact"/>
              <w:ind w:firstLine="40"/>
              <w:rPr>
                <w:sz w:val="28"/>
                <w:szCs w:val="28"/>
              </w:rPr>
            </w:pPr>
            <w:r w:rsidRPr="00C216B4">
              <w:rPr>
                <w:sz w:val="28"/>
                <w:szCs w:val="28"/>
                <w:lang w:val="vi-VN"/>
              </w:rPr>
              <w:t xml:space="preserve">- Toàn quốc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 xml:space="preserve">Vùng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 xml:space="preserve">Địa phương </w:t>
            </w:r>
            <w:r w:rsidRPr="00C216B4">
              <w:rPr>
                <w:sz w:val="28"/>
                <w:szCs w:val="28"/>
              </w:rPr>
              <w:fldChar w:fldCharType="begin">
                <w:ffData>
                  <w:name w:val="Check3"/>
                  <w:enabled/>
                  <w:calcOnExit w:val="0"/>
                  <w:checkBox>
                    <w:sizeAuto/>
                    <w:default w:val="0"/>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p>
          <w:p w14:paraId="760D23B4" w14:textId="77777777" w:rsidR="00316A9F" w:rsidRPr="00C216B4" w:rsidRDefault="00316A9F" w:rsidP="00C01C8D">
            <w:pPr>
              <w:spacing w:before="80" w:after="60" w:line="340" w:lineRule="exact"/>
              <w:ind w:firstLine="40"/>
              <w:rPr>
                <w:sz w:val="28"/>
                <w:szCs w:val="28"/>
              </w:rPr>
            </w:pPr>
            <w:r w:rsidRPr="00C216B4">
              <w:rPr>
                <w:sz w:val="28"/>
                <w:szCs w:val="28"/>
                <w:lang w:val="vi-VN"/>
              </w:rPr>
              <w:t xml:space="preserve">- Nông thôn </w:t>
            </w:r>
            <w:r w:rsidRPr="00C216B4">
              <w:rPr>
                <w:sz w:val="28"/>
                <w:szCs w:val="28"/>
              </w:rPr>
              <w:fldChar w:fldCharType="begin">
                <w:ffData>
                  <w:name w:val="Check3"/>
                  <w:enabled/>
                  <w:calcOnExit w:val="0"/>
                  <w:checkBox>
                    <w:sizeAuto/>
                    <w:default w:val="0"/>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 xml:space="preserve">Đô thị </w:t>
            </w:r>
            <w:r w:rsidRPr="00C216B4">
              <w:rPr>
                <w:sz w:val="28"/>
                <w:szCs w:val="28"/>
              </w:rPr>
              <w:fldChar w:fldCharType="begin">
                <w:ffData>
                  <w:name w:val="Check3"/>
                  <w:enabled/>
                  <w:calcOnExit w:val="0"/>
                  <w:checkBox>
                    <w:sizeAuto/>
                    <w:default w:val="0"/>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Miền núi</w:t>
            </w:r>
            <w:r w:rsidRPr="00C216B4">
              <w:rPr>
                <w:sz w:val="28"/>
                <w:szCs w:val="28"/>
              </w:rPr>
              <w:t xml:space="preserve">  </w:t>
            </w:r>
            <w:r w:rsidRPr="00C216B4">
              <w:rPr>
                <w:sz w:val="28"/>
                <w:szCs w:val="28"/>
                <w:lang w:val="vi-VN"/>
              </w:rPr>
              <w:t xml:space="preserve">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p>
          <w:p w14:paraId="711FAE58" w14:textId="77777777" w:rsidR="00316A9F" w:rsidRPr="00C216B4" w:rsidRDefault="00316A9F" w:rsidP="00C01C8D">
            <w:pPr>
              <w:spacing w:before="80" w:after="60" w:line="340" w:lineRule="exact"/>
              <w:ind w:firstLine="40"/>
              <w:rPr>
                <w:sz w:val="28"/>
                <w:szCs w:val="28"/>
              </w:rPr>
            </w:pPr>
            <w:r w:rsidRPr="00C216B4">
              <w:rPr>
                <w:sz w:val="28"/>
                <w:szCs w:val="28"/>
                <w:lang w:val="vi-VN"/>
              </w:rPr>
              <w:t xml:space="preserve">- Biên giới, hải đảo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p>
          <w:p w14:paraId="67704CD8" w14:textId="77777777" w:rsidR="00316A9F" w:rsidRPr="00C216B4" w:rsidRDefault="00316A9F" w:rsidP="00C01C8D">
            <w:pPr>
              <w:spacing w:before="80" w:after="60" w:line="340" w:lineRule="exact"/>
              <w:ind w:firstLine="40"/>
              <w:rPr>
                <w:sz w:val="28"/>
                <w:szCs w:val="28"/>
              </w:rPr>
            </w:pPr>
            <w:r w:rsidRPr="00C216B4">
              <w:rPr>
                <w:sz w:val="28"/>
                <w:szCs w:val="28"/>
                <w:lang w:val="vi-VN"/>
              </w:rPr>
              <w:t>- Lý do quy định: </w:t>
            </w:r>
            <w:r w:rsidRPr="00C216B4">
              <w:rPr>
                <w:sz w:val="28"/>
                <w:szCs w:val="28"/>
              </w:rPr>
              <w:t xml:space="preserve"> </w:t>
            </w:r>
          </w:p>
          <w:p w14:paraId="5A40E371" w14:textId="77777777" w:rsidR="00316A9F" w:rsidRPr="00C216B4" w:rsidRDefault="00316A9F" w:rsidP="00C01C8D">
            <w:pPr>
              <w:spacing w:before="80" w:after="60" w:line="340" w:lineRule="exact"/>
              <w:ind w:firstLine="40"/>
              <w:rPr>
                <w:sz w:val="28"/>
                <w:szCs w:val="28"/>
              </w:rPr>
            </w:pPr>
            <w:r w:rsidRPr="00C216B4">
              <w:rPr>
                <w:sz w:val="28"/>
                <w:szCs w:val="28"/>
                <w:lang w:val="vi-VN"/>
              </w:rPr>
              <w:t>- Có thể mở rộng/ thu hẹp phạm vi áp dụng không?:</w:t>
            </w:r>
          </w:p>
          <w:p w14:paraId="06625240" w14:textId="77777777" w:rsidR="00316A9F" w:rsidRPr="00C216B4" w:rsidRDefault="00316A9F" w:rsidP="00C01C8D">
            <w:pPr>
              <w:spacing w:before="80" w:after="60" w:line="340" w:lineRule="exact"/>
              <w:ind w:firstLine="40"/>
              <w:rPr>
                <w:sz w:val="28"/>
                <w:szCs w:val="28"/>
              </w:rPr>
            </w:pPr>
            <w:r w:rsidRPr="00C216B4">
              <w:rPr>
                <w:sz w:val="28"/>
                <w:szCs w:val="28"/>
                <w:lang w:val="vi-VN"/>
              </w:rPr>
              <w:t xml:space="preserve">Có </w:t>
            </w:r>
            <w:r w:rsidRPr="00C216B4">
              <w:rPr>
                <w:sz w:val="28"/>
                <w:szCs w:val="28"/>
              </w:rPr>
              <w:fldChar w:fldCharType="begin">
                <w:ffData>
                  <w:name w:val="Check3"/>
                  <w:enabled/>
                  <w:calcOnExit w:val="0"/>
                  <w:checkBox>
                    <w:sizeAuto/>
                    <w:default w:val="0"/>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r w:rsidRPr="00C216B4">
              <w:rPr>
                <w:sz w:val="28"/>
                <w:szCs w:val="28"/>
                <w:lang w:val="vi-VN"/>
              </w:rPr>
              <w:t> </w:t>
            </w:r>
            <w:r w:rsidRPr="00C216B4">
              <w:rPr>
                <w:sz w:val="28"/>
                <w:szCs w:val="28"/>
              </w:rPr>
              <w:t>    </w:t>
            </w:r>
            <w:r w:rsidRPr="00C216B4">
              <w:rPr>
                <w:sz w:val="28"/>
                <w:szCs w:val="28"/>
                <w:lang w:val="vi-VN"/>
              </w:rPr>
              <w:t xml:space="preserve">Không </w:t>
            </w:r>
            <w:r w:rsidRPr="00C216B4">
              <w:rPr>
                <w:sz w:val="28"/>
                <w:szCs w:val="28"/>
              </w:rPr>
              <w:fldChar w:fldCharType="begin">
                <w:ffData>
                  <w:name w:val=""/>
                  <w:enabled/>
                  <w:calcOnExit w:val="0"/>
                  <w:checkBox>
                    <w:sizeAuto/>
                    <w:default w:val="1"/>
                  </w:checkBox>
                </w:ffData>
              </w:fldChar>
            </w:r>
            <w:r w:rsidRPr="00C216B4">
              <w:rPr>
                <w:sz w:val="28"/>
                <w:szCs w:val="28"/>
              </w:rPr>
              <w:instrText xml:space="preserve"> FORMCHECKBOX </w:instrText>
            </w:r>
            <w:r w:rsidR="0070661A">
              <w:rPr>
                <w:sz w:val="28"/>
                <w:szCs w:val="28"/>
              </w:rPr>
            </w:r>
            <w:r w:rsidR="0070661A">
              <w:rPr>
                <w:sz w:val="28"/>
                <w:szCs w:val="28"/>
              </w:rPr>
              <w:fldChar w:fldCharType="separate"/>
            </w:r>
            <w:r w:rsidRPr="00C216B4">
              <w:rPr>
                <w:sz w:val="28"/>
                <w:szCs w:val="28"/>
              </w:rPr>
              <w:fldChar w:fldCharType="end"/>
            </w:r>
            <w:r w:rsidRPr="00C216B4">
              <w:rPr>
                <w:sz w:val="28"/>
                <w:szCs w:val="28"/>
              </w:rPr>
              <w:t xml:space="preserve"> </w:t>
            </w:r>
          </w:p>
          <w:p w14:paraId="04FA1FD2" w14:textId="77777777" w:rsidR="00316A9F" w:rsidRPr="00C216B4" w:rsidRDefault="00316A9F" w:rsidP="00C01C8D">
            <w:pPr>
              <w:spacing w:before="80" w:after="60" w:line="340" w:lineRule="exact"/>
              <w:ind w:firstLine="40"/>
              <w:rPr>
                <w:sz w:val="28"/>
                <w:szCs w:val="28"/>
              </w:rPr>
            </w:pPr>
            <w:r w:rsidRPr="00C216B4">
              <w:rPr>
                <w:sz w:val="28"/>
                <w:szCs w:val="28"/>
                <w:lang w:val="vi-VN"/>
              </w:rPr>
              <w:t>Nêu rõ lý do: </w:t>
            </w:r>
            <w:r w:rsidRPr="00C216B4">
              <w:rPr>
                <w:sz w:val="28"/>
                <w:szCs w:val="28"/>
              </w:rPr>
              <w:t>Đã quy định phạm vi tối đa.</w:t>
            </w:r>
          </w:p>
          <w:p w14:paraId="0AA3621B" w14:textId="77777777" w:rsidR="00316A9F" w:rsidRPr="00C216B4" w:rsidRDefault="00316A9F" w:rsidP="00C01C8D">
            <w:pPr>
              <w:spacing w:before="80" w:after="60" w:line="340" w:lineRule="exact"/>
              <w:ind w:firstLine="40"/>
              <w:rPr>
                <w:sz w:val="28"/>
                <w:szCs w:val="28"/>
              </w:rPr>
            </w:pPr>
          </w:p>
        </w:tc>
      </w:tr>
      <w:tr w:rsidR="00C216B4" w:rsidRPr="00C216B4" w14:paraId="0812932A" w14:textId="77777777" w:rsidTr="00C01C8D">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195"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AD513F" w14:textId="77777777" w:rsidR="00316A9F" w:rsidRPr="00C216B4" w:rsidRDefault="00316A9F" w:rsidP="00544087">
            <w:pPr>
              <w:spacing w:before="80" w:after="60" w:line="340" w:lineRule="exact"/>
              <w:rPr>
                <w:sz w:val="28"/>
                <w:szCs w:val="28"/>
              </w:rPr>
            </w:pPr>
            <w:r w:rsidRPr="00C216B4">
              <w:rPr>
                <w:sz w:val="28"/>
                <w:szCs w:val="28"/>
                <w:lang w:val="vi-VN"/>
              </w:rPr>
              <w:t>Dự kiến số lượng đối tượng thực hiện/1 năm:</w:t>
            </w:r>
            <w:r w:rsidRPr="00C216B4">
              <w:rPr>
                <w:sz w:val="28"/>
                <w:szCs w:val="28"/>
              </w:rPr>
              <w:t> Thêm mới khoảng 10.000 người/năm.</w:t>
            </w:r>
          </w:p>
        </w:tc>
      </w:tr>
      <w:tr w:rsidR="00C216B4" w:rsidRPr="00C216B4" w14:paraId="7DB74544" w14:textId="77777777" w:rsidTr="00C01C8D">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195"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BA46B5A" w14:textId="77777777" w:rsidR="00316A9F" w:rsidRPr="00C216B4" w:rsidRDefault="00316A9F" w:rsidP="00544087">
            <w:pPr>
              <w:spacing w:before="80" w:after="60" w:line="340" w:lineRule="exact"/>
              <w:rPr>
                <w:sz w:val="28"/>
                <w:szCs w:val="28"/>
              </w:rPr>
            </w:pPr>
            <w:r w:rsidRPr="00C216B4">
              <w:rPr>
                <w:b/>
                <w:sz w:val="28"/>
                <w:szCs w:val="28"/>
              </w:rPr>
              <w:t>IV. THÔNG TIN LIÊN HỆ</w:t>
            </w:r>
          </w:p>
        </w:tc>
      </w:tr>
      <w:tr w:rsidR="00C216B4" w:rsidRPr="00C216B4" w14:paraId="4E32F411" w14:textId="77777777" w:rsidTr="00C01C8D">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195" w:type="dxa"/>
            <w:gridSpan w:val="4"/>
            <w:tcBorders>
              <w:top w:val="single" w:sz="4" w:space="0" w:color="auto"/>
              <w:left w:val="single" w:sz="4" w:space="0" w:color="auto"/>
              <w:bottom w:val="single" w:sz="4" w:space="0" w:color="auto"/>
              <w:right w:val="single" w:sz="4" w:space="0" w:color="auto"/>
            </w:tcBorders>
            <w:shd w:val="clear" w:color="auto" w:fill="FFFFFF"/>
          </w:tcPr>
          <w:p w14:paraId="5BAB1AE0" w14:textId="4EE3599D" w:rsidR="00184C32" w:rsidRPr="00C216B4" w:rsidRDefault="00184C32" w:rsidP="00B519AA">
            <w:pPr>
              <w:tabs>
                <w:tab w:val="right" w:pos="3012"/>
              </w:tabs>
              <w:spacing w:before="80" w:after="60" w:line="340" w:lineRule="exact"/>
              <w:jc w:val="both"/>
              <w:rPr>
                <w:sz w:val="28"/>
                <w:szCs w:val="28"/>
              </w:rPr>
            </w:pPr>
            <w:r w:rsidRPr="00C216B4">
              <w:rPr>
                <w:sz w:val="28"/>
                <w:szCs w:val="28"/>
              </w:rPr>
              <w:t>Họ và tên người điền: Lê Thị Thủy</w:t>
            </w:r>
            <w:r w:rsidR="00B519AA" w:rsidRPr="00C216B4">
              <w:rPr>
                <w:sz w:val="28"/>
                <w:szCs w:val="28"/>
              </w:rPr>
              <w:t xml:space="preserve">. </w:t>
            </w:r>
            <w:r w:rsidRPr="00C216B4">
              <w:rPr>
                <w:sz w:val="28"/>
                <w:szCs w:val="28"/>
              </w:rPr>
              <w:t>Điện thoại cố định: 024.39740.333; Di động: 0904515560</w:t>
            </w:r>
            <w:r w:rsidR="00B519AA" w:rsidRPr="00C216B4">
              <w:rPr>
                <w:sz w:val="28"/>
                <w:szCs w:val="28"/>
              </w:rPr>
              <w:t xml:space="preserve">; </w:t>
            </w:r>
            <w:r w:rsidRPr="00C216B4">
              <w:rPr>
                <w:sz w:val="28"/>
                <w:szCs w:val="28"/>
              </w:rPr>
              <w:t>E-mail: lethithuy@moet.gov.vn</w:t>
            </w:r>
          </w:p>
        </w:tc>
      </w:tr>
      <w:bookmarkEnd w:id="0"/>
    </w:tbl>
    <w:p w14:paraId="28E75208" w14:textId="1F6E3CEE" w:rsidR="00312746" w:rsidRPr="00C216B4" w:rsidRDefault="00312746" w:rsidP="00183CC8">
      <w:pPr>
        <w:spacing w:before="120" w:line="340" w:lineRule="exact"/>
        <w:jc w:val="both"/>
        <w:rPr>
          <w:rFonts w:asciiTheme="majorHAnsi" w:hAnsiTheme="majorHAnsi" w:cstheme="majorHAnsi"/>
          <w:sz w:val="28"/>
          <w:szCs w:val="28"/>
        </w:rPr>
      </w:pPr>
    </w:p>
    <w:sectPr w:rsidR="00312746" w:rsidRPr="00C216B4" w:rsidSect="00E75AB4">
      <w:headerReference w:type="even" r:id="rId15"/>
      <w:headerReference w:type="default" r:id="rId16"/>
      <w:headerReference w:type="first" r:id="rId17"/>
      <w:pgSz w:w="16840" w:h="11907" w:orient="landscape" w:code="9"/>
      <w:pgMar w:top="1021" w:right="1077" w:bottom="1021" w:left="1644"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895C4" w14:textId="77777777" w:rsidR="0070661A" w:rsidRDefault="0070661A">
      <w:r>
        <w:separator/>
      </w:r>
    </w:p>
  </w:endnote>
  <w:endnote w:type="continuationSeparator" w:id="0">
    <w:p w14:paraId="0B048E33" w14:textId="77777777" w:rsidR="0070661A" w:rsidRDefault="0070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H">
    <w:altName w:val="Times New Roman"/>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B51B5" w14:textId="77777777" w:rsidR="007C53DF" w:rsidRDefault="007C53DF" w:rsidP="00A60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FA3EA9" w14:textId="77777777" w:rsidR="007C53DF" w:rsidRDefault="007C53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CF40A" w14:textId="77777777" w:rsidR="0070661A" w:rsidRDefault="0070661A">
      <w:r>
        <w:separator/>
      </w:r>
    </w:p>
  </w:footnote>
  <w:footnote w:type="continuationSeparator" w:id="0">
    <w:p w14:paraId="296CB331" w14:textId="77777777" w:rsidR="0070661A" w:rsidRDefault="0070661A">
      <w:r>
        <w:continuationSeparator/>
      </w:r>
    </w:p>
  </w:footnote>
  <w:footnote w:id="1">
    <w:p w14:paraId="6469851A" w14:textId="021E4A37" w:rsidR="001069D1" w:rsidRDefault="001069D1" w:rsidP="001069D1">
      <w:pPr>
        <w:pStyle w:val="FootnoteText"/>
      </w:pPr>
      <w:r>
        <w:rPr>
          <w:rStyle w:val="FootnoteReference"/>
        </w:rPr>
        <w:footnoteRef/>
      </w:r>
      <w:r>
        <w:t xml:space="preserve"> </w:t>
      </w:r>
      <w:r>
        <w:rPr>
          <w:spacing w:val="-7"/>
          <w:sz w:val="18"/>
          <w:szCs w:val="18"/>
        </w:rPr>
        <w:t>Nghị quyết số 66 - NQ/TW ngày 30/4/2025 của Bộ Chính trị về đổi mới công tác xây dựng và thi hành pháp luật đáp ứng yêu cầu phát triển đất nước trong kỷ nguyên mới</w:t>
      </w:r>
      <w:r w:rsidR="00FB4820">
        <w:rPr>
          <w:spacing w:val="-7"/>
          <w:sz w:val="18"/>
          <w:szCs w:val="18"/>
        </w:rPr>
        <w:t>.</w:t>
      </w:r>
    </w:p>
  </w:footnote>
  <w:footnote w:id="2">
    <w:p w14:paraId="39E896C3" w14:textId="4659E7CC" w:rsidR="001069D1" w:rsidRDefault="001069D1" w:rsidP="001069D1">
      <w:pPr>
        <w:pStyle w:val="FootnoteText"/>
      </w:pPr>
      <w:r>
        <w:rPr>
          <w:rStyle w:val="FootnoteReference"/>
        </w:rPr>
        <w:footnoteRef/>
      </w:r>
      <w:r>
        <w:t xml:space="preserve"> </w:t>
      </w:r>
      <w:r>
        <w:rPr>
          <w:spacing w:val="-7"/>
          <w:sz w:val="18"/>
          <w:szCs w:val="18"/>
        </w:rPr>
        <w:t>Nghị quyết số 57-NQ/TW ngày 22/12/2024 của Bộ Chính trị về đột phá phát triển khoa học công nghệ, đổi mới sáng tạo và chuyển đổi số quốc gia</w:t>
      </w:r>
      <w:r w:rsidR="00FB4820">
        <w:rPr>
          <w:spacing w:val="-7"/>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7610162"/>
      <w:docPartObj>
        <w:docPartGallery w:val="Page Numbers (Top of Page)"/>
        <w:docPartUnique/>
      </w:docPartObj>
    </w:sdtPr>
    <w:sdtEndPr>
      <w:rPr>
        <w:noProof/>
        <w:sz w:val="26"/>
        <w:szCs w:val="26"/>
      </w:rPr>
    </w:sdtEndPr>
    <w:sdtContent>
      <w:p w14:paraId="0AEA8418" w14:textId="70CA9D8F" w:rsidR="00702A8F" w:rsidRPr="00FB4820" w:rsidRDefault="00702A8F" w:rsidP="00702A8F">
        <w:pPr>
          <w:pStyle w:val="Header"/>
          <w:jc w:val="center"/>
          <w:rPr>
            <w:sz w:val="26"/>
            <w:szCs w:val="26"/>
          </w:rPr>
        </w:pPr>
        <w:r w:rsidRPr="00FB4820">
          <w:rPr>
            <w:sz w:val="26"/>
            <w:szCs w:val="26"/>
          </w:rPr>
          <w:fldChar w:fldCharType="begin"/>
        </w:r>
        <w:r w:rsidRPr="00FB4820">
          <w:rPr>
            <w:sz w:val="26"/>
            <w:szCs w:val="26"/>
          </w:rPr>
          <w:instrText xml:space="preserve"> PAGE   \* MERGEFORMAT </w:instrText>
        </w:r>
        <w:r w:rsidRPr="00FB4820">
          <w:rPr>
            <w:sz w:val="26"/>
            <w:szCs w:val="26"/>
          </w:rPr>
          <w:fldChar w:fldCharType="separate"/>
        </w:r>
        <w:r w:rsidR="004A6278">
          <w:rPr>
            <w:noProof/>
            <w:sz w:val="26"/>
            <w:szCs w:val="26"/>
          </w:rPr>
          <w:t>16</w:t>
        </w:r>
        <w:r w:rsidRPr="00FB4820">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36871" w14:textId="6EF07A9F" w:rsidR="0010207E" w:rsidRDefault="0010207E">
    <w:pPr>
      <w:pStyle w:val="Header"/>
      <w:jc w:val="center"/>
    </w:pPr>
  </w:p>
  <w:p w14:paraId="5656CC9D" w14:textId="77777777" w:rsidR="0010207E" w:rsidRDefault="0010207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989DE" w14:textId="77777777" w:rsidR="00D03C09" w:rsidRDefault="000957DB"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0BAACC0A" w14:textId="77777777" w:rsidR="00D03C09" w:rsidRDefault="00D03C09">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0123D" w14:textId="31BF2645" w:rsidR="00D03C09" w:rsidRPr="00520A16" w:rsidRDefault="000957DB" w:rsidP="00520A16">
    <w:pPr>
      <w:pStyle w:val="Header"/>
      <w:spacing w:after="60"/>
      <w:jc w:val="center"/>
      <w:rPr>
        <w:sz w:val="26"/>
        <w:szCs w:val="26"/>
      </w:rPr>
    </w:pPr>
    <w:r w:rsidRPr="00520A16">
      <w:rPr>
        <w:sz w:val="26"/>
        <w:szCs w:val="26"/>
      </w:rPr>
      <w:fldChar w:fldCharType="begin"/>
    </w:r>
    <w:r w:rsidRPr="00520A16">
      <w:rPr>
        <w:sz w:val="26"/>
        <w:szCs w:val="26"/>
      </w:rPr>
      <w:instrText xml:space="preserve"> PAGE   \* MERGEFORMAT </w:instrText>
    </w:r>
    <w:r w:rsidRPr="00520A16">
      <w:rPr>
        <w:sz w:val="26"/>
        <w:szCs w:val="26"/>
      </w:rPr>
      <w:fldChar w:fldCharType="separate"/>
    </w:r>
    <w:r w:rsidR="004A6278">
      <w:rPr>
        <w:noProof/>
        <w:sz w:val="26"/>
        <w:szCs w:val="26"/>
      </w:rPr>
      <w:t>8</w:t>
    </w:r>
    <w:r w:rsidRPr="00520A16">
      <w:rPr>
        <w:sz w:val="26"/>
        <w:szCs w:val="26"/>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08B6F" w14:textId="77777777" w:rsidR="00D03C09" w:rsidRPr="009F0FF1" w:rsidRDefault="00D03C09">
    <w:pPr>
      <w:pStyle w:val="Header"/>
      <w:jc w:val="center"/>
      <w:rPr>
        <w:sz w:val="28"/>
        <w:szCs w:val="28"/>
      </w:rPr>
    </w:pPr>
  </w:p>
  <w:p w14:paraId="32720DD2" w14:textId="77777777" w:rsidR="00D03C09" w:rsidRDefault="00D03C09" w:rsidP="004B371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09AE"/>
    <w:multiLevelType w:val="hybridMultilevel"/>
    <w:tmpl w:val="532C164A"/>
    <w:lvl w:ilvl="0" w:tplc="D9DEC26E">
      <w:start w:val="1"/>
      <w:numFmt w:val="decimal"/>
      <w:lvlText w:val="%1."/>
      <w:lvlJc w:val="left"/>
      <w:pPr>
        <w:ind w:left="1710" w:hanging="990"/>
      </w:pPr>
      <w:rPr>
        <w:rFonts w:ascii="Times New Roman" w:eastAsia="Times New Roman" w:hAnsi="Times New Roman" w:cs="Times New Roman"/>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A230C0"/>
    <w:multiLevelType w:val="multilevel"/>
    <w:tmpl w:val="28B4F1AA"/>
    <w:lvl w:ilvl="0">
      <w:start w:val="1"/>
      <w:numFmt w:val="decimal"/>
      <w:lvlText w:val="%1."/>
      <w:lvlJc w:val="left"/>
      <w:pPr>
        <w:ind w:left="2070" w:hanging="360"/>
      </w:pPr>
      <w:rPr>
        <w:rFonts w:hint="default"/>
      </w:rPr>
    </w:lvl>
    <w:lvl w:ilvl="1">
      <w:start w:val="4"/>
      <w:numFmt w:val="decimal"/>
      <w:isLgl/>
      <w:lvlText w:val="%1.%2."/>
      <w:lvlJc w:val="left"/>
      <w:pPr>
        <w:ind w:left="243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440"/>
      </w:pPr>
      <w:rPr>
        <w:rFonts w:hint="default"/>
      </w:rPr>
    </w:lvl>
    <w:lvl w:ilvl="6">
      <w:start w:val="1"/>
      <w:numFmt w:val="decimal"/>
      <w:isLgl/>
      <w:lvlText w:val="%1.%2.%3.%4.%5.%6.%7."/>
      <w:lvlJc w:val="left"/>
      <w:pPr>
        <w:ind w:left="3510" w:hanging="180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870" w:hanging="2160"/>
      </w:pPr>
      <w:rPr>
        <w:rFonts w:hint="default"/>
      </w:rPr>
    </w:lvl>
  </w:abstractNum>
  <w:abstractNum w:abstractNumId="2" w15:restartNumberingAfterBreak="0">
    <w:nsid w:val="0A3D7CA8"/>
    <w:multiLevelType w:val="hybridMultilevel"/>
    <w:tmpl w:val="06F2B292"/>
    <w:lvl w:ilvl="0" w:tplc="F8D0EFDC">
      <w:start w:val="1"/>
      <w:numFmt w:val="lowerLetter"/>
      <w:lvlText w:val="%1)"/>
      <w:lvlJc w:val="left"/>
      <w:pPr>
        <w:ind w:left="2" w:hanging="276"/>
      </w:pPr>
      <w:rPr>
        <w:rFonts w:ascii="Times New Roman" w:eastAsia="Times New Roman" w:hAnsi="Times New Roman" w:cs="Times New Roman" w:hint="default"/>
        <w:b w:val="0"/>
        <w:bCs w:val="0"/>
        <w:i w:val="0"/>
        <w:iCs w:val="0"/>
        <w:spacing w:val="-3"/>
        <w:w w:val="100"/>
        <w:sz w:val="28"/>
        <w:szCs w:val="28"/>
        <w:lang w:eastAsia="en-US" w:bidi="ar-SA"/>
      </w:rPr>
    </w:lvl>
    <w:lvl w:ilvl="1" w:tplc="5832EB16">
      <w:numFmt w:val="bullet"/>
      <w:lvlText w:val="•"/>
      <w:lvlJc w:val="left"/>
      <w:pPr>
        <w:ind w:left="935" w:hanging="276"/>
      </w:pPr>
      <w:rPr>
        <w:lang w:eastAsia="en-US" w:bidi="ar-SA"/>
      </w:rPr>
    </w:lvl>
    <w:lvl w:ilvl="2" w:tplc="6ABC0DB0">
      <w:numFmt w:val="bullet"/>
      <w:lvlText w:val="•"/>
      <w:lvlJc w:val="left"/>
      <w:pPr>
        <w:ind w:left="1871" w:hanging="276"/>
      </w:pPr>
      <w:rPr>
        <w:lang w:eastAsia="en-US" w:bidi="ar-SA"/>
      </w:rPr>
    </w:lvl>
    <w:lvl w:ilvl="3" w:tplc="735C32BA">
      <w:numFmt w:val="bullet"/>
      <w:lvlText w:val="•"/>
      <w:lvlJc w:val="left"/>
      <w:pPr>
        <w:ind w:left="2807" w:hanging="276"/>
      </w:pPr>
      <w:rPr>
        <w:lang w:eastAsia="en-US" w:bidi="ar-SA"/>
      </w:rPr>
    </w:lvl>
    <w:lvl w:ilvl="4" w:tplc="9802FB4E">
      <w:numFmt w:val="bullet"/>
      <w:lvlText w:val="•"/>
      <w:lvlJc w:val="left"/>
      <w:pPr>
        <w:ind w:left="3743" w:hanging="276"/>
      </w:pPr>
      <w:rPr>
        <w:lang w:eastAsia="en-US" w:bidi="ar-SA"/>
      </w:rPr>
    </w:lvl>
    <w:lvl w:ilvl="5" w:tplc="7222FC96">
      <w:numFmt w:val="bullet"/>
      <w:lvlText w:val="•"/>
      <w:lvlJc w:val="left"/>
      <w:pPr>
        <w:ind w:left="4679" w:hanging="276"/>
      </w:pPr>
      <w:rPr>
        <w:lang w:eastAsia="en-US" w:bidi="ar-SA"/>
      </w:rPr>
    </w:lvl>
    <w:lvl w:ilvl="6" w:tplc="C478E45A">
      <w:numFmt w:val="bullet"/>
      <w:lvlText w:val="•"/>
      <w:lvlJc w:val="left"/>
      <w:pPr>
        <w:ind w:left="5615" w:hanging="276"/>
      </w:pPr>
      <w:rPr>
        <w:lang w:eastAsia="en-US" w:bidi="ar-SA"/>
      </w:rPr>
    </w:lvl>
    <w:lvl w:ilvl="7" w:tplc="F08E18E8">
      <w:numFmt w:val="bullet"/>
      <w:lvlText w:val="•"/>
      <w:lvlJc w:val="left"/>
      <w:pPr>
        <w:ind w:left="6551" w:hanging="276"/>
      </w:pPr>
      <w:rPr>
        <w:lang w:eastAsia="en-US" w:bidi="ar-SA"/>
      </w:rPr>
    </w:lvl>
    <w:lvl w:ilvl="8" w:tplc="013CCCB2">
      <w:numFmt w:val="bullet"/>
      <w:lvlText w:val="•"/>
      <w:lvlJc w:val="left"/>
      <w:pPr>
        <w:ind w:left="7487" w:hanging="276"/>
      </w:pPr>
      <w:rPr>
        <w:lang w:eastAsia="en-US" w:bidi="ar-SA"/>
      </w:rPr>
    </w:lvl>
  </w:abstractNum>
  <w:abstractNum w:abstractNumId="3" w15:restartNumberingAfterBreak="0">
    <w:nsid w:val="0BC77DB2"/>
    <w:multiLevelType w:val="hybridMultilevel"/>
    <w:tmpl w:val="DAA45CB8"/>
    <w:lvl w:ilvl="0" w:tplc="5A5872E6">
      <w:numFmt w:val="bullet"/>
      <w:lvlText w:val="-"/>
      <w:lvlJc w:val="left"/>
      <w:pPr>
        <w:ind w:left="2" w:hanging="164"/>
      </w:pPr>
      <w:rPr>
        <w:rFonts w:ascii="Times New Roman" w:eastAsia="Times New Roman" w:hAnsi="Times New Roman" w:cs="Times New Roman" w:hint="default"/>
        <w:b/>
        <w:bCs/>
        <w:i/>
        <w:iCs/>
        <w:spacing w:val="0"/>
        <w:w w:val="100"/>
        <w:sz w:val="28"/>
        <w:szCs w:val="28"/>
        <w:lang w:val="vi" w:eastAsia="en-US" w:bidi="ar-SA"/>
      </w:rPr>
    </w:lvl>
    <w:lvl w:ilvl="1" w:tplc="4FA8672E">
      <w:numFmt w:val="bullet"/>
      <w:lvlText w:val="•"/>
      <w:lvlJc w:val="left"/>
      <w:pPr>
        <w:ind w:left="935" w:hanging="164"/>
      </w:pPr>
      <w:rPr>
        <w:rFonts w:hint="default"/>
        <w:lang w:val="vi" w:eastAsia="en-US" w:bidi="ar-SA"/>
      </w:rPr>
    </w:lvl>
    <w:lvl w:ilvl="2" w:tplc="DA98841A">
      <w:numFmt w:val="bullet"/>
      <w:lvlText w:val="•"/>
      <w:lvlJc w:val="left"/>
      <w:pPr>
        <w:ind w:left="1871" w:hanging="164"/>
      </w:pPr>
      <w:rPr>
        <w:rFonts w:hint="default"/>
        <w:lang w:val="vi" w:eastAsia="en-US" w:bidi="ar-SA"/>
      </w:rPr>
    </w:lvl>
    <w:lvl w:ilvl="3" w:tplc="6BF28B8C">
      <w:numFmt w:val="bullet"/>
      <w:lvlText w:val="•"/>
      <w:lvlJc w:val="left"/>
      <w:pPr>
        <w:ind w:left="2807" w:hanging="164"/>
      </w:pPr>
      <w:rPr>
        <w:rFonts w:hint="default"/>
        <w:lang w:val="vi" w:eastAsia="en-US" w:bidi="ar-SA"/>
      </w:rPr>
    </w:lvl>
    <w:lvl w:ilvl="4" w:tplc="E0407374">
      <w:numFmt w:val="bullet"/>
      <w:lvlText w:val="•"/>
      <w:lvlJc w:val="left"/>
      <w:pPr>
        <w:ind w:left="3743" w:hanging="164"/>
      </w:pPr>
      <w:rPr>
        <w:rFonts w:hint="default"/>
        <w:lang w:val="vi" w:eastAsia="en-US" w:bidi="ar-SA"/>
      </w:rPr>
    </w:lvl>
    <w:lvl w:ilvl="5" w:tplc="A4F4D2B2">
      <w:numFmt w:val="bullet"/>
      <w:lvlText w:val="•"/>
      <w:lvlJc w:val="left"/>
      <w:pPr>
        <w:ind w:left="4679" w:hanging="164"/>
      </w:pPr>
      <w:rPr>
        <w:rFonts w:hint="default"/>
        <w:lang w:val="vi" w:eastAsia="en-US" w:bidi="ar-SA"/>
      </w:rPr>
    </w:lvl>
    <w:lvl w:ilvl="6" w:tplc="6E9A7F50">
      <w:numFmt w:val="bullet"/>
      <w:lvlText w:val="•"/>
      <w:lvlJc w:val="left"/>
      <w:pPr>
        <w:ind w:left="5615" w:hanging="164"/>
      </w:pPr>
      <w:rPr>
        <w:rFonts w:hint="default"/>
        <w:lang w:val="vi" w:eastAsia="en-US" w:bidi="ar-SA"/>
      </w:rPr>
    </w:lvl>
    <w:lvl w:ilvl="7" w:tplc="A11E8D6A">
      <w:numFmt w:val="bullet"/>
      <w:lvlText w:val="•"/>
      <w:lvlJc w:val="left"/>
      <w:pPr>
        <w:ind w:left="6551" w:hanging="164"/>
      </w:pPr>
      <w:rPr>
        <w:rFonts w:hint="default"/>
        <w:lang w:val="vi" w:eastAsia="en-US" w:bidi="ar-SA"/>
      </w:rPr>
    </w:lvl>
    <w:lvl w:ilvl="8" w:tplc="93606A64">
      <w:numFmt w:val="bullet"/>
      <w:lvlText w:val="•"/>
      <w:lvlJc w:val="left"/>
      <w:pPr>
        <w:ind w:left="7487" w:hanging="164"/>
      </w:pPr>
      <w:rPr>
        <w:rFonts w:hint="default"/>
        <w:lang w:val="vi" w:eastAsia="en-US" w:bidi="ar-SA"/>
      </w:rPr>
    </w:lvl>
  </w:abstractNum>
  <w:abstractNum w:abstractNumId="4" w15:restartNumberingAfterBreak="0">
    <w:nsid w:val="191855FC"/>
    <w:multiLevelType w:val="hybridMultilevel"/>
    <w:tmpl w:val="776CE9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A405B"/>
    <w:multiLevelType w:val="hybridMultilevel"/>
    <w:tmpl w:val="0E648DB0"/>
    <w:lvl w:ilvl="0" w:tplc="5C4C654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B3569D"/>
    <w:multiLevelType w:val="hybridMultilevel"/>
    <w:tmpl w:val="FF3ADF8C"/>
    <w:lvl w:ilvl="0" w:tplc="AB9022A0">
      <w:numFmt w:val="bullet"/>
      <w:lvlText w:val="-"/>
      <w:lvlJc w:val="left"/>
      <w:pPr>
        <w:ind w:left="2" w:hanging="164"/>
      </w:pPr>
      <w:rPr>
        <w:rFonts w:ascii="Times New Roman" w:eastAsia="Times New Roman" w:hAnsi="Times New Roman" w:cs="Times New Roman" w:hint="default"/>
        <w:b/>
        <w:bCs/>
        <w:i/>
        <w:iCs/>
        <w:spacing w:val="0"/>
        <w:w w:val="100"/>
        <w:sz w:val="28"/>
        <w:szCs w:val="28"/>
        <w:lang w:val="vi" w:eastAsia="en-US" w:bidi="ar-SA"/>
      </w:rPr>
    </w:lvl>
    <w:lvl w:ilvl="1" w:tplc="DBD4153C">
      <w:numFmt w:val="bullet"/>
      <w:lvlText w:val="•"/>
      <w:lvlJc w:val="left"/>
      <w:pPr>
        <w:ind w:left="935" w:hanging="164"/>
      </w:pPr>
      <w:rPr>
        <w:rFonts w:hint="default"/>
        <w:lang w:val="vi" w:eastAsia="en-US" w:bidi="ar-SA"/>
      </w:rPr>
    </w:lvl>
    <w:lvl w:ilvl="2" w:tplc="01F427A8">
      <w:numFmt w:val="bullet"/>
      <w:lvlText w:val="•"/>
      <w:lvlJc w:val="left"/>
      <w:pPr>
        <w:ind w:left="1871" w:hanging="164"/>
      </w:pPr>
      <w:rPr>
        <w:rFonts w:hint="default"/>
        <w:lang w:val="vi" w:eastAsia="en-US" w:bidi="ar-SA"/>
      </w:rPr>
    </w:lvl>
    <w:lvl w:ilvl="3" w:tplc="B1663CFE">
      <w:numFmt w:val="bullet"/>
      <w:lvlText w:val="•"/>
      <w:lvlJc w:val="left"/>
      <w:pPr>
        <w:ind w:left="2807" w:hanging="164"/>
      </w:pPr>
      <w:rPr>
        <w:rFonts w:hint="default"/>
        <w:lang w:val="vi" w:eastAsia="en-US" w:bidi="ar-SA"/>
      </w:rPr>
    </w:lvl>
    <w:lvl w:ilvl="4" w:tplc="36F0FF3E">
      <w:numFmt w:val="bullet"/>
      <w:lvlText w:val="•"/>
      <w:lvlJc w:val="left"/>
      <w:pPr>
        <w:ind w:left="3743" w:hanging="164"/>
      </w:pPr>
      <w:rPr>
        <w:rFonts w:hint="default"/>
        <w:lang w:val="vi" w:eastAsia="en-US" w:bidi="ar-SA"/>
      </w:rPr>
    </w:lvl>
    <w:lvl w:ilvl="5" w:tplc="A30C7CC8">
      <w:numFmt w:val="bullet"/>
      <w:lvlText w:val="•"/>
      <w:lvlJc w:val="left"/>
      <w:pPr>
        <w:ind w:left="4679" w:hanging="164"/>
      </w:pPr>
      <w:rPr>
        <w:rFonts w:hint="default"/>
        <w:lang w:val="vi" w:eastAsia="en-US" w:bidi="ar-SA"/>
      </w:rPr>
    </w:lvl>
    <w:lvl w:ilvl="6" w:tplc="738E8C4C">
      <w:numFmt w:val="bullet"/>
      <w:lvlText w:val="•"/>
      <w:lvlJc w:val="left"/>
      <w:pPr>
        <w:ind w:left="5615" w:hanging="164"/>
      </w:pPr>
      <w:rPr>
        <w:rFonts w:hint="default"/>
        <w:lang w:val="vi" w:eastAsia="en-US" w:bidi="ar-SA"/>
      </w:rPr>
    </w:lvl>
    <w:lvl w:ilvl="7" w:tplc="CD3C19E6">
      <w:numFmt w:val="bullet"/>
      <w:lvlText w:val="•"/>
      <w:lvlJc w:val="left"/>
      <w:pPr>
        <w:ind w:left="6551" w:hanging="164"/>
      </w:pPr>
      <w:rPr>
        <w:rFonts w:hint="default"/>
        <w:lang w:val="vi" w:eastAsia="en-US" w:bidi="ar-SA"/>
      </w:rPr>
    </w:lvl>
    <w:lvl w:ilvl="8" w:tplc="F92473F2">
      <w:numFmt w:val="bullet"/>
      <w:lvlText w:val="•"/>
      <w:lvlJc w:val="left"/>
      <w:pPr>
        <w:ind w:left="7487" w:hanging="164"/>
      </w:pPr>
      <w:rPr>
        <w:rFonts w:hint="default"/>
        <w:lang w:val="vi" w:eastAsia="en-US" w:bidi="ar-SA"/>
      </w:rPr>
    </w:lvl>
  </w:abstractNum>
  <w:abstractNum w:abstractNumId="7" w15:restartNumberingAfterBreak="0">
    <w:nsid w:val="1FB62E6A"/>
    <w:multiLevelType w:val="hybridMultilevel"/>
    <w:tmpl w:val="85E646A2"/>
    <w:lvl w:ilvl="0" w:tplc="9FECD30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39678AB"/>
    <w:multiLevelType w:val="hybridMultilevel"/>
    <w:tmpl w:val="1CF66404"/>
    <w:lvl w:ilvl="0" w:tplc="4A3AF258">
      <w:start w:val="1"/>
      <w:numFmt w:val="lowerLetter"/>
      <w:lvlText w:val="%1)"/>
      <w:lvlJc w:val="left"/>
      <w:pPr>
        <w:ind w:left="2" w:hanging="305"/>
      </w:pPr>
      <w:rPr>
        <w:rFonts w:ascii="Times New Roman" w:eastAsia="Times New Roman" w:hAnsi="Times New Roman" w:cs="Times New Roman" w:hint="default"/>
        <w:b w:val="0"/>
        <w:bCs w:val="0"/>
        <w:i/>
        <w:iCs/>
        <w:spacing w:val="0"/>
        <w:w w:val="100"/>
        <w:sz w:val="28"/>
        <w:szCs w:val="28"/>
        <w:lang w:eastAsia="en-US" w:bidi="ar-SA"/>
      </w:rPr>
    </w:lvl>
    <w:lvl w:ilvl="1" w:tplc="CD7A6E0E">
      <w:numFmt w:val="bullet"/>
      <w:lvlText w:val="•"/>
      <w:lvlJc w:val="left"/>
      <w:pPr>
        <w:ind w:left="935" w:hanging="305"/>
      </w:pPr>
      <w:rPr>
        <w:lang w:eastAsia="en-US" w:bidi="ar-SA"/>
      </w:rPr>
    </w:lvl>
    <w:lvl w:ilvl="2" w:tplc="7676FDB0">
      <w:numFmt w:val="bullet"/>
      <w:lvlText w:val="•"/>
      <w:lvlJc w:val="left"/>
      <w:pPr>
        <w:ind w:left="1871" w:hanging="305"/>
      </w:pPr>
      <w:rPr>
        <w:lang w:eastAsia="en-US" w:bidi="ar-SA"/>
      </w:rPr>
    </w:lvl>
    <w:lvl w:ilvl="3" w:tplc="F70C36DA">
      <w:numFmt w:val="bullet"/>
      <w:lvlText w:val="•"/>
      <w:lvlJc w:val="left"/>
      <w:pPr>
        <w:ind w:left="2807" w:hanging="305"/>
      </w:pPr>
      <w:rPr>
        <w:lang w:eastAsia="en-US" w:bidi="ar-SA"/>
      </w:rPr>
    </w:lvl>
    <w:lvl w:ilvl="4" w:tplc="B84CB048">
      <w:numFmt w:val="bullet"/>
      <w:lvlText w:val="•"/>
      <w:lvlJc w:val="left"/>
      <w:pPr>
        <w:ind w:left="3743" w:hanging="305"/>
      </w:pPr>
      <w:rPr>
        <w:lang w:eastAsia="en-US" w:bidi="ar-SA"/>
      </w:rPr>
    </w:lvl>
    <w:lvl w:ilvl="5" w:tplc="30F6BFC0">
      <w:numFmt w:val="bullet"/>
      <w:lvlText w:val="•"/>
      <w:lvlJc w:val="left"/>
      <w:pPr>
        <w:ind w:left="4679" w:hanging="305"/>
      </w:pPr>
      <w:rPr>
        <w:lang w:eastAsia="en-US" w:bidi="ar-SA"/>
      </w:rPr>
    </w:lvl>
    <w:lvl w:ilvl="6" w:tplc="9D42871E">
      <w:numFmt w:val="bullet"/>
      <w:lvlText w:val="•"/>
      <w:lvlJc w:val="left"/>
      <w:pPr>
        <w:ind w:left="5615" w:hanging="305"/>
      </w:pPr>
      <w:rPr>
        <w:lang w:eastAsia="en-US" w:bidi="ar-SA"/>
      </w:rPr>
    </w:lvl>
    <w:lvl w:ilvl="7" w:tplc="154A36CC">
      <w:numFmt w:val="bullet"/>
      <w:lvlText w:val="•"/>
      <w:lvlJc w:val="left"/>
      <w:pPr>
        <w:ind w:left="6551" w:hanging="305"/>
      </w:pPr>
      <w:rPr>
        <w:lang w:eastAsia="en-US" w:bidi="ar-SA"/>
      </w:rPr>
    </w:lvl>
    <w:lvl w:ilvl="8" w:tplc="B5889FA0">
      <w:numFmt w:val="bullet"/>
      <w:lvlText w:val="•"/>
      <w:lvlJc w:val="left"/>
      <w:pPr>
        <w:ind w:left="7487" w:hanging="305"/>
      </w:pPr>
      <w:rPr>
        <w:lang w:eastAsia="en-US" w:bidi="ar-SA"/>
      </w:rPr>
    </w:lvl>
  </w:abstractNum>
  <w:abstractNum w:abstractNumId="9" w15:restartNumberingAfterBreak="0">
    <w:nsid w:val="327B44C3"/>
    <w:multiLevelType w:val="hybridMultilevel"/>
    <w:tmpl w:val="60DC5E9A"/>
    <w:lvl w:ilvl="0" w:tplc="90544A56">
      <w:numFmt w:val="bullet"/>
      <w:lvlText w:val="-"/>
      <w:lvlJc w:val="left"/>
      <w:pPr>
        <w:ind w:left="2" w:hanging="161"/>
      </w:pPr>
      <w:rPr>
        <w:rFonts w:ascii="Times New Roman" w:eastAsia="Times New Roman" w:hAnsi="Times New Roman" w:cs="Times New Roman" w:hint="default"/>
        <w:b w:val="0"/>
        <w:bCs w:val="0"/>
        <w:i w:val="0"/>
        <w:iCs w:val="0"/>
        <w:spacing w:val="0"/>
        <w:w w:val="100"/>
        <w:sz w:val="28"/>
        <w:szCs w:val="28"/>
        <w:lang w:eastAsia="en-US" w:bidi="ar-SA"/>
      </w:rPr>
    </w:lvl>
    <w:lvl w:ilvl="1" w:tplc="235E2E6E">
      <w:numFmt w:val="bullet"/>
      <w:lvlText w:val="•"/>
      <w:lvlJc w:val="left"/>
      <w:pPr>
        <w:ind w:left="935" w:hanging="161"/>
      </w:pPr>
      <w:rPr>
        <w:lang w:eastAsia="en-US" w:bidi="ar-SA"/>
      </w:rPr>
    </w:lvl>
    <w:lvl w:ilvl="2" w:tplc="AA9A8BC4">
      <w:numFmt w:val="bullet"/>
      <w:lvlText w:val="•"/>
      <w:lvlJc w:val="left"/>
      <w:pPr>
        <w:ind w:left="1871" w:hanging="161"/>
      </w:pPr>
      <w:rPr>
        <w:lang w:eastAsia="en-US" w:bidi="ar-SA"/>
      </w:rPr>
    </w:lvl>
    <w:lvl w:ilvl="3" w:tplc="490E0C2C">
      <w:numFmt w:val="bullet"/>
      <w:lvlText w:val="•"/>
      <w:lvlJc w:val="left"/>
      <w:pPr>
        <w:ind w:left="2807" w:hanging="161"/>
      </w:pPr>
      <w:rPr>
        <w:lang w:eastAsia="en-US" w:bidi="ar-SA"/>
      </w:rPr>
    </w:lvl>
    <w:lvl w:ilvl="4" w:tplc="4B4E72C6">
      <w:numFmt w:val="bullet"/>
      <w:lvlText w:val="•"/>
      <w:lvlJc w:val="left"/>
      <w:pPr>
        <w:ind w:left="3743" w:hanging="161"/>
      </w:pPr>
      <w:rPr>
        <w:lang w:eastAsia="en-US" w:bidi="ar-SA"/>
      </w:rPr>
    </w:lvl>
    <w:lvl w:ilvl="5" w:tplc="810AEC50">
      <w:numFmt w:val="bullet"/>
      <w:lvlText w:val="•"/>
      <w:lvlJc w:val="left"/>
      <w:pPr>
        <w:ind w:left="4679" w:hanging="161"/>
      </w:pPr>
      <w:rPr>
        <w:lang w:eastAsia="en-US" w:bidi="ar-SA"/>
      </w:rPr>
    </w:lvl>
    <w:lvl w:ilvl="6" w:tplc="4CB88166">
      <w:numFmt w:val="bullet"/>
      <w:lvlText w:val="•"/>
      <w:lvlJc w:val="left"/>
      <w:pPr>
        <w:ind w:left="5615" w:hanging="161"/>
      </w:pPr>
      <w:rPr>
        <w:lang w:eastAsia="en-US" w:bidi="ar-SA"/>
      </w:rPr>
    </w:lvl>
    <w:lvl w:ilvl="7" w:tplc="C9CABF82">
      <w:numFmt w:val="bullet"/>
      <w:lvlText w:val="•"/>
      <w:lvlJc w:val="left"/>
      <w:pPr>
        <w:ind w:left="6551" w:hanging="161"/>
      </w:pPr>
      <w:rPr>
        <w:lang w:eastAsia="en-US" w:bidi="ar-SA"/>
      </w:rPr>
    </w:lvl>
    <w:lvl w:ilvl="8" w:tplc="950A05C6">
      <w:numFmt w:val="bullet"/>
      <w:lvlText w:val="•"/>
      <w:lvlJc w:val="left"/>
      <w:pPr>
        <w:ind w:left="7487" w:hanging="161"/>
      </w:pPr>
      <w:rPr>
        <w:lang w:eastAsia="en-US" w:bidi="ar-SA"/>
      </w:rPr>
    </w:lvl>
  </w:abstractNum>
  <w:abstractNum w:abstractNumId="10" w15:restartNumberingAfterBreak="0">
    <w:nsid w:val="3DA21FD0"/>
    <w:multiLevelType w:val="hybridMultilevel"/>
    <w:tmpl w:val="2BF256AE"/>
    <w:lvl w:ilvl="0" w:tplc="C4CA31D0">
      <w:start w:val="2"/>
      <w:numFmt w:val="decimal"/>
      <w:lvlText w:val="%1."/>
      <w:lvlJc w:val="left"/>
      <w:pPr>
        <w:ind w:left="2" w:hanging="293"/>
      </w:pPr>
      <w:rPr>
        <w:rFonts w:ascii="Times New Roman" w:eastAsia="Times New Roman" w:hAnsi="Times New Roman" w:cs="Times New Roman" w:hint="default"/>
        <w:b w:val="0"/>
        <w:bCs w:val="0"/>
        <w:i/>
        <w:iCs/>
        <w:spacing w:val="0"/>
        <w:w w:val="100"/>
        <w:sz w:val="28"/>
        <w:szCs w:val="28"/>
        <w:lang w:eastAsia="en-US" w:bidi="ar-SA"/>
      </w:rPr>
    </w:lvl>
    <w:lvl w:ilvl="1" w:tplc="3DECF3BC">
      <w:start w:val="1"/>
      <w:numFmt w:val="lowerLetter"/>
      <w:lvlText w:val="%2)"/>
      <w:lvlJc w:val="left"/>
      <w:pPr>
        <w:ind w:left="2" w:hanging="300"/>
      </w:pPr>
      <w:rPr>
        <w:rFonts w:ascii="Times New Roman" w:eastAsia="Times New Roman" w:hAnsi="Times New Roman" w:cs="Times New Roman" w:hint="default"/>
        <w:b w:val="0"/>
        <w:bCs w:val="0"/>
        <w:i/>
        <w:iCs/>
        <w:spacing w:val="0"/>
        <w:w w:val="100"/>
        <w:sz w:val="28"/>
        <w:szCs w:val="28"/>
        <w:lang w:eastAsia="en-US" w:bidi="ar-SA"/>
      </w:rPr>
    </w:lvl>
    <w:lvl w:ilvl="2" w:tplc="26C0EE34">
      <w:numFmt w:val="bullet"/>
      <w:lvlText w:val="•"/>
      <w:lvlJc w:val="left"/>
      <w:pPr>
        <w:ind w:left="1871" w:hanging="300"/>
      </w:pPr>
      <w:rPr>
        <w:lang w:eastAsia="en-US" w:bidi="ar-SA"/>
      </w:rPr>
    </w:lvl>
    <w:lvl w:ilvl="3" w:tplc="C978B934">
      <w:numFmt w:val="bullet"/>
      <w:lvlText w:val="•"/>
      <w:lvlJc w:val="left"/>
      <w:pPr>
        <w:ind w:left="2807" w:hanging="300"/>
      </w:pPr>
      <w:rPr>
        <w:lang w:eastAsia="en-US" w:bidi="ar-SA"/>
      </w:rPr>
    </w:lvl>
    <w:lvl w:ilvl="4" w:tplc="80688096">
      <w:numFmt w:val="bullet"/>
      <w:lvlText w:val="•"/>
      <w:lvlJc w:val="left"/>
      <w:pPr>
        <w:ind w:left="3743" w:hanging="300"/>
      </w:pPr>
      <w:rPr>
        <w:lang w:eastAsia="en-US" w:bidi="ar-SA"/>
      </w:rPr>
    </w:lvl>
    <w:lvl w:ilvl="5" w:tplc="9F96B116">
      <w:numFmt w:val="bullet"/>
      <w:lvlText w:val="•"/>
      <w:lvlJc w:val="left"/>
      <w:pPr>
        <w:ind w:left="4679" w:hanging="300"/>
      </w:pPr>
      <w:rPr>
        <w:lang w:eastAsia="en-US" w:bidi="ar-SA"/>
      </w:rPr>
    </w:lvl>
    <w:lvl w:ilvl="6" w:tplc="134CBBBC">
      <w:numFmt w:val="bullet"/>
      <w:lvlText w:val="•"/>
      <w:lvlJc w:val="left"/>
      <w:pPr>
        <w:ind w:left="5615" w:hanging="300"/>
      </w:pPr>
      <w:rPr>
        <w:lang w:eastAsia="en-US" w:bidi="ar-SA"/>
      </w:rPr>
    </w:lvl>
    <w:lvl w:ilvl="7" w:tplc="9BE2A002">
      <w:numFmt w:val="bullet"/>
      <w:lvlText w:val="•"/>
      <w:lvlJc w:val="left"/>
      <w:pPr>
        <w:ind w:left="6551" w:hanging="300"/>
      </w:pPr>
      <w:rPr>
        <w:lang w:eastAsia="en-US" w:bidi="ar-SA"/>
      </w:rPr>
    </w:lvl>
    <w:lvl w:ilvl="8" w:tplc="EE0E11D4">
      <w:numFmt w:val="bullet"/>
      <w:lvlText w:val="•"/>
      <w:lvlJc w:val="left"/>
      <w:pPr>
        <w:ind w:left="7487" w:hanging="300"/>
      </w:pPr>
      <w:rPr>
        <w:lang w:eastAsia="en-US" w:bidi="ar-SA"/>
      </w:rPr>
    </w:lvl>
  </w:abstractNum>
  <w:abstractNum w:abstractNumId="11" w15:restartNumberingAfterBreak="0">
    <w:nsid w:val="415B053C"/>
    <w:multiLevelType w:val="hybridMultilevel"/>
    <w:tmpl w:val="F208E670"/>
    <w:lvl w:ilvl="0" w:tplc="005C2FE2">
      <w:start w:val="2"/>
      <w:numFmt w:val="decimal"/>
      <w:lvlText w:val="%1."/>
      <w:lvlJc w:val="left"/>
      <w:pPr>
        <w:ind w:left="707" w:hanging="281"/>
      </w:pPr>
      <w:rPr>
        <w:rFonts w:ascii="Times New Roman" w:eastAsia="Times New Roman" w:hAnsi="Times New Roman" w:cs="Times New Roman" w:hint="default"/>
        <w:b/>
        <w:bCs/>
        <w:i w:val="0"/>
        <w:iCs w:val="0"/>
        <w:spacing w:val="0"/>
        <w:w w:val="100"/>
        <w:sz w:val="28"/>
        <w:szCs w:val="28"/>
        <w:lang w:eastAsia="en-US" w:bidi="ar-SA"/>
      </w:rPr>
    </w:lvl>
    <w:lvl w:ilvl="1" w:tplc="6A720262">
      <w:start w:val="1"/>
      <w:numFmt w:val="lowerRoman"/>
      <w:lvlText w:val="(%2)"/>
      <w:lvlJc w:val="left"/>
      <w:pPr>
        <w:ind w:left="2" w:hanging="345"/>
      </w:pPr>
      <w:rPr>
        <w:rFonts w:ascii="Times New Roman" w:eastAsia="Times New Roman" w:hAnsi="Times New Roman" w:cs="Times New Roman" w:hint="default"/>
        <w:b w:val="0"/>
        <w:bCs w:val="0"/>
        <w:i w:val="0"/>
        <w:iCs w:val="0"/>
        <w:spacing w:val="0"/>
        <w:w w:val="100"/>
        <w:sz w:val="28"/>
        <w:szCs w:val="28"/>
        <w:lang w:eastAsia="en-US" w:bidi="ar-SA"/>
      </w:rPr>
    </w:lvl>
    <w:lvl w:ilvl="2" w:tplc="E9923C6A">
      <w:numFmt w:val="bullet"/>
      <w:lvlText w:val="•"/>
      <w:lvlJc w:val="left"/>
      <w:pPr>
        <w:ind w:left="1786" w:hanging="345"/>
      </w:pPr>
      <w:rPr>
        <w:lang w:eastAsia="en-US" w:bidi="ar-SA"/>
      </w:rPr>
    </w:lvl>
    <w:lvl w:ilvl="3" w:tplc="4004517E">
      <w:numFmt w:val="bullet"/>
      <w:lvlText w:val="•"/>
      <w:lvlJc w:val="left"/>
      <w:pPr>
        <w:ind w:left="2733" w:hanging="345"/>
      </w:pPr>
      <w:rPr>
        <w:lang w:eastAsia="en-US" w:bidi="ar-SA"/>
      </w:rPr>
    </w:lvl>
    <w:lvl w:ilvl="4" w:tplc="E3908ADA">
      <w:numFmt w:val="bullet"/>
      <w:lvlText w:val="•"/>
      <w:lvlJc w:val="left"/>
      <w:pPr>
        <w:ind w:left="3679" w:hanging="345"/>
      </w:pPr>
      <w:rPr>
        <w:lang w:eastAsia="en-US" w:bidi="ar-SA"/>
      </w:rPr>
    </w:lvl>
    <w:lvl w:ilvl="5" w:tplc="48287636">
      <w:numFmt w:val="bullet"/>
      <w:lvlText w:val="•"/>
      <w:lvlJc w:val="left"/>
      <w:pPr>
        <w:ind w:left="4626" w:hanging="345"/>
      </w:pPr>
      <w:rPr>
        <w:lang w:eastAsia="en-US" w:bidi="ar-SA"/>
      </w:rPr>
    </w:lvl>
    <w:lvl w:ilvl="6" w:tplc="5AE0B46A">
      <w:numFmt w:val="bullet"/>
      <w:lvlText w:val="•"/>
      <w:lvlJc w:val="left"/>
      <w:pPr>
        <w:ind w:left="5572" w:hanging="345"/>
      </w:pPr>
      <w:rPr>
        <w:lang w:eastAsia="en-US" w:bidi="ar-SA"/>
      </w:rPr>
    </w:lvl>
    <w:lvl w:ilvl="7" w:tplc="EA4024B6">
      <w:numFmt w:val="bullet"/>
      <w:lvlText w:val="•"/>
      <w:lvlJc w:val="left"/>
      <w:pPr>
        <w:ind w:left="6519" w:hanging="345"/>
      </w:pPr>
      <w:rPr>
        <w:lang w:eastAsia="en-US" w:bidi="ar-SA"/>
      </w:rPr>
    </w:lvl>
    <w:lvl w:ilvl="8" w:tplc="E2A2EFE8">
      <w:numFmt w:val="bullet"/>
      <w:lvlText w:val="•"/>
      <w:lvlJc w:val="left"/>
      <w:pPr>
        <w:ind w:left="7465" w:hanging="345"/>
      </w:pPr>
      <w:rPr>
        <w:lang w:eastAsia="en-US" w:bidi="ar-SA"/>
      </w:rPr>
    </w:lvl>
  </w:abstractNum>
  <w:abstractNum w:abstractNumId="12" w15:restartNumberingAfterBreak="0">
    <w:nsid w:val="444E33E4"/>
    <w:multiLevelType w:val="multilevel"/>
    <w:tmpl w:val="6012EEE6"/>
    <w:lvl w:ilvl="0">
      <w:start w:val="1"/>
      <w:numFmt w:val="upperRoman"/>
      <w:lvlText w:val="%1."/>
      <w:lvlJc w:val="left"/>
      <w:pPr>
        <w:ind w:left="817" w:hanging="250"/>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2."/>
      <w:lvlJc w:val="left"/>
      <w:pPr>
        <w:ind w:left="848" w:hanging="281"/>
      </w:pPr>
      <w:rPr>
        <w:spacing w:val="0"/>
        <w:w w:val="90"/>
        <w:lang w:eastAsia="en-US" w:bidi="ar-SA"/>
      </w:rPr>
    </w:lvl>
    <w:lvl w:ilvl="2">
      <w:start w:val="1"/>
      <w:numFmt w:val="decimal"/>
      <w:lvlText w:val="%2.%3."/>
      <w:lvlJc w:val="left"/>
      <w:pPr>
        <w:ind w:left="2" w:hanging="281"/>
      </w:pPr>
      <w:rPr>
        <w:rFonts w:ascii="Times New Roman" w:eastAsia="Times New Roman" w:hAnsi="Times New Roman" w:cs="Times New Roman" w:hint="default"/>
        <w:b w:val="0"/>
        <w:bCs w:val="0"/>
        <w:i w:val="0"/>
        <w:iCs w:val="0"/>
        <w:spacing w:val="-4"/>
        <w:w w:val="100"/>
        <w:sz w:val="28"/>
        <w:szCs w:val="28"/>
        <w:lang w:eastAsia="en-US" w:bidi="ar-SA"/>
      </w:rPr>
    </w:lvl>
    <w:lvl w:ilvl="3">
      <w:numFmt w:val="bullet"/>
      <w:lvlText w:val="•"/>
      <w:lvlJc w:val="left"/>
      <w:pPr>
        <w:ind w:left="1904" w:hanging="281"/>
      </w:pPr>
      <w:rPr>
        <w:lang w:eastAsia="en-US" w:bidi="ar-SA"/>
      </w:rPr>
    </w:lvl>
    <w:lvl w:ilvl="4">
      <w:numFmt w:val="bullet"/>
      <w:lvlText w:val="•"/>
      <w:lvlJc w:val="left"/>
      <w:pPr>
        <w:ind w:left="2969" w:hanging="281"/>
      </w:pPr>
      <w:rPr>
        <w:lang w:eastAsia="en-US" w:bidi="ar-SA"/>
      </w:rPr>
    </w:lvl>
    <w:lvl w:ilvl="5">
      <w:numFmt w:val="bullet"/>
      <w:lvlText w:val="•"/>
      <w:lvlJc w:val="left"/>
      <w:pPr>
        <w:ind w:left="4034" w:hanging="281"/>
      </w:pPr>
      <w:rPr>
        <w:lang w:eastAsia="en-US" w:bidi="ar-SA"/>
      </w:rPr>
    </w:lvl>
    <w:lvl w:ilvl="6">
      <w:numFmt w:val="bullet"/>
      <w:lvlText w:val="•"/>
      <w:lvlJc w:val="left"/>
      <w:pPr>
        <w:ind w:left="5099" w:hanging="281"/>
      </w:pPr>
      <w:rPr>
        <w:lang w:eastAsia="en-US" w:bidi="ar-SA"/>
      </w:rPr>
    </w:lvl>
    <w:lvl w:ilvl="7">
      <w:numFmt w:val="bullet"/>
      <w:lvlText w:val="•"/>
      <w:lvlJc w:val="left"/>
      <w:pPr>
        <w:ind w:left="6164" w:hanging="281"/>
      </w:pPr>
      <w:rPr>
        <w:lang w:eastAsia="en-US" w:bidi="ar-SA"/>
      </w:rPr>
    </w:lvl>
    <w:lvl w:ilvl="8">
      <w:numFmt w:val="bullet"/>
      <w:lvlText w:val="•"/>
      <w:lvlJc w:val="left"/>
      <w:pPr>
        <w:ind w:left="7229" w:hanging="281"/>
      </w:pPr>
      <w:rPr>
        <w:lang w:eastAsia="en-US" w:bidi="ar-SA"/>
      </w:rPr>
    </w:lvl>
  </w:abstractNum>
  <w:abstractNum w:abstractNumId="13" w15:restartNumberingAfterBreak="0">
    <w:nsid w:val="48B21429"/>
    <w:multiLevelType w:val="multilevel"/>
    <w:tmpl w:val="21287EF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518B0020"/>
    <w:multiLevelType w:val="hybridMultilevel"/>
    <w:tmpl w:val="D6DC2F76"/>
    <w:lvl w:ilvl="0" w:tplc="25CC6C5E">
      <w:start w:val="1"/>
      <w:numFmt w:val="upperRoman"/>
      <w:lvlText w:val="%1."/>
      <w:lvlJc w:val="left"/>
      <w:pPr>
        <w:ind w:left="1710" w:hanging="990"/>
      </w:pPr>
      <w:rPr>
        <w:rFonts w:hint="default"/>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5D934D9"/>
    <w:multiLevelType w:val="hybridMultilevel"/>
    <w:tmpl w:val="EB78F92C"/>
    <w:lvl w:ilvl="0" w:tplc="BF1636F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87963E2"/>
    <w:multiLevelType w:val="hybridMultilevel"/>
    <w:tmpl w:val="179AB22E"/>
    <w:lvl w:ilvl="0" w:tplc="D4D23C1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5FA03798"/>
    <w:multiLevelType w:val="hybridMultilevel"/>
    <w:tmpl w:val="FACE32A4"/>
    <w:lvl w:ilvl="0" w:tplc="19D68BA6">
      <w:start w:val="2"/>
      <w:numFmt w:val="decimal"/>
      <w:lvlText w:val="%1."/>
      <w:lvlJc w:val="left"/>
      <w:pPr>
        <w:ind w:left="2" w:hanging="276"/>
      </w:pPr>
      <w:rPr>
        <w:rFonts w:ascii="Times New Roman" w:eastAsia="Times New Roman" w:hAnsi="Times New Roman" w:cs="Times New Roman" w:hint="default"/>
        <w:b w:val="0"/>
        <w:bCs w:val="0"/>
        <w:i/>
        <w:iCs/>
        <w:spacing w:val="0"/>
        <w:w w:val="100"/>
        <w:sz w:val="28"/>
        <w:szCs w:val="28"/>
        <w:lang w:val="vi" w:eastAsia="en-US" w:bidi="ar-SA"/>
      </w:rPr>
    </w:lvl>
    <w:lvl w:ilvl="1" w:tplc="E5DCBE26">
      <w:numFmt w:val="bullet"/>
      <w:lvlText w:val="-"/>
      <w:lvlJc w:val="left"/>
      <w:pPr>
        <w:ind w:left="2" w:hanging="192"/>
      </w:pPr>
      <w:rPr>
        <w:rFonts w:ascii="Times New Roman" w:eastAsia="Times New Roman" w:hAnsi="Times New Roman" w:cs="Times New Roman" w:hint="default"/>
        <w:b w:val="0"/>
        <w:bCs w:val="0"/>
        <w:i w:val="0"/>
        <w:iCs w:val="0"/>
        <w:spacing w:val="0"/>
        <w:w w:val="100"/>
        <w:sz w:val="28"/>
        <w:szCs w:val="28"/>
        <w:lang w:val="vi" w:eastAsia="en-US" w:bidi="ar-SA"/>
      </w:rPr>
    </w:lvl>
    <w:lvl w:ilvl="2" w:tplc="47E8EB56">
      <w:numFmt w:val="bullet"/>
      <w:lvlText w:val="•"/>
      <w:lvlJc w:val="left"/>
      <w:pPr>
        <w:ind w:left="1871" w:hanging="192"/>
      </w:pPr>
      <w:rPr>
        <w:rFonts w:hint="default"/>
        <w:lang w:val="vi" w:eastAsia="en-US" w:bidi="ar-SA"/>
      </w:rPr>
    </w:lvl>
    <w:lvl w:ilvl="3" w:tplc="01E4F81A">
      <w:numFmt w:val="bullet"/>
      <w:lvlText w:val="•"/>
      <w:lvlJc w:val="left"/>
      <w:pPr>
        <w:ind w:left="2807" w:hanging="192"/>
      </w:pPr>
      <w:rPr>
        <w:rFonts w:hint="default"/>
        <w:lang w:val="vi" w:eastAsia="en-US" w:bidi="ar-SA"/>
      </w:rPr>
    </w:lvl>
    <w:lvl w:ilvl="4" w:tplc="B47EFE5C">
      <w:numFmt w:val="bullet"/>
      <w:lvlText w:val="•"/>
      <w:lvlJc w:val="left"/>
      <w:pPr>
        <w:ind w:left="3743" w:hanging="192"/>
      </w:pPr>
      <w:rPr>
        <w:rFonts w:hint="default"/>
        <w:lang w:val="vi" w:eastAsia="en-US" w:bidi="ar-SA"/>
      </w:rPr>
    </w:lvl>
    <w:lvl w:ilvl="5" w:tplc="BC083186">
      <w:numFmt w:val="bullet"/>
      <w:lvlText w:val="•"/>
      <w:lvlJc w:val="left"/>
      <w:pPr>
        <w:ind w:left="4679" w:hanging="192"/>
      </w:pPr>
      <w:rPr>
        <w:rFonts w:hint="default"/>
        <w:lang w:val="vi" w:eastAsia="en-US" w:bidi="ar-SA"/>
      </w:rPr>
    </w:lvl>
    <w:lvl w:ilvl="6" w:tplc="696499AE">
      <w:numFmt w:val="bullet"/>
      <w:lvlText w:val="•"/>
      <w:lvlJc w:val="left"/>
      <w:pPr>
        <w:ind w:left="5615" w:hanging="192"/>
      </w:pPr>
      <w:rPr>
        <w:rFonts w:hint="default"/>
        <w:lang w:val="vi" w:eastAsia="en-US" w:bidi="ar-SA"/>
      </w:rPr>
    </w:lvl>
    <w:lvl w:ilvl="7" w:tplc="2B1049F4">
      <w:numFmt w:val="bullet"/>
      <w:lvlText w:val="•"/>
      <w:lvlJc w:val="left"/>
      <w:pPr>
        <w:ind w:left="6551" w:hanging="192"/>
      </w:pPr>
      <w:rPr>
        <w:rFonts w:hint="default"/>
        <w:lang w:val="vi" w:eastAsia="en-US" w:bidi="ar-SA"/>
      </w:rPr>
    </w:lvl>
    <w:lvl w:ilvl="8" w:tplc="6FEAD444">
      <w:numFmt w:val="bullet"/>
      <w:lvlText w:val="•"/>
      <w:lvlJc w:val="left"/>
      <w:pPr>
        <w:ind w:left="7487" w:hanging="192"/>
      </w:pPr>
      <w:rPr>
        <w:rFonts w:hint="default"/>
        <w:lang w:val="vi" w:eastAsia="en-US" w:bidi="ar-SA"/>
      </w:rPr>
    </w:lvl>
  </w:abstractNum>
  <w:abstractNum w:abstractNumId="18" w15:restartNumberingAfterBreak="0">
    <w:nsid w:val="633A7132"/>
    <w:multiLevelType w:val="hybridMultilevel"/>
    <w:tmpl w:val="97D8C9D4"/>
    <w:lvl w:ilvl="0" w:tplc="50AADCC6">
      <w:start w:val="2"/>
      <w:numFmt w:val="decimal"/>
      <w:lvlText w:val="%1."/>
      <w:lvlJc w:val="left"/>
      <w:pPr>
        <w:ind w:left="848" w:hanging="281"/>
      </w:pPr>
      <w:rPr>
        <w:rFonts w:ascii="Times New Roman" w:eastAsia="Times New Roman" w:hAnsi="Times New Roman" w:cs="Times New Roman" w:hint="default"/>
        <w:b w:val="0"/>
        <w:bCs w:val="0"/>
        <w:i/>
        <w:iCs/>
        <w:spacing w:val="0"/>
        <w:w w:val="100"/>
        <w:sz w:val="28"/>
        <w:szCs w:val="28"/>
        <w:lang w:val="vi" w:eastAsia="en-US" w:bidi="ar-SA"/>
      </w:rPr>
    </w:lvl>
    <w:lvl w:ilvl="1" w:tplc="46E8A0C4">
      <w:numFmt w:val="bullet"/>
      <w:lvlText w:val="•"/>
      <w:lvlJc w:val="left"/>
      <w:pPr>
        <w:ind w:left="1691" w:hanging="281"/>
      </w:pPr>
      <w:rPr>
        <w:rFonts w:hint="default"/>
        <w:lang w:val="vi" w:eastAsia="en-US" w:bidi="ar-SA"/>
      </w:rPr>
    </w:lvl>
    <w:lvl w:ilvl="2" w:tplc="0B38CCFE">
      <w:numFmt w:val="bullet"/>
      <w:lvlText w:val="•"/>
      <w:lvlJc w:val="left"/>
      <w:pPr>
        <w:ind w:left="2543" w:hanging="281"/>
      </w:pPr>
      <w:rPr>
        <w:rFonts w:hint="default"/>
        <w:lang w:val="vi" w:eastAsia="en-US" w:bidi="ar-SA"/>
      </w:rPr>
    </w:lvl>
    <w:lvl w:ilvl="3" w:tplc="A056A10C">
      <w:numFmt w:val="bullet"/>
      <w:lvlText w:val="•"/>
      <w:lvlJc w:val="left"/>
      <w:pPr>
        <w:ind w:left="3395" w:hanging="281"/>
      </w:pPr>
      <w:rPr>
        <w:rFonts w:hint="default"/>
        <w:lang w:val="vi" w:eastAsia="en-US" w:bidi="ar-SA"/>
      </w:rPr>
    </w:lvl>
    <w:lvl w:ilvl="4" w:tplc="E21E4480">
      <w:numFmt w:val="bullet"/>
      <w:lvlText w:val="•"/>
      <w:lvlJc w:val="left"/>
      <w:pPr>
        <w:ind w:left="4247" w:hanging="281"/>
      </w:pPr>
      <w:rPr>
        <w:rFonts w:hint="default"/>
        <w:lang w:val="vi" w:eastAsia="en-US" w:bidi="ar-SA"/>
      </w:rPr>
    </w:lvl>
    <w:lvl w:ilvl="5" w:tplc="50461B14">
      <w:numFmt w:val="bullet"/>
      <w:lvlText w:val="•"/>
      <w:lvlJc w:val="left"/>
      <w:pPr>
        <w:ind w:left="5099" w:hanging="281"/>
      </w:pPr>
      <w:rPr>
        <w:rFonts w:hint="default"/>
        <w:lang w:val="vi" w:eastAsia="en-US" w:bidi="ar-SA"/>
      </w:rPr>
    </w:lvl>
    <w:lvl w:ilvl="6" w:tplc="26F4A490">
      <w:numFmt w:val="bullet"/>
      <w:lvlText w:val="•"/>
      <w:lvlJc w:val="left"/>
      <w:pPr>
        <w:ind w:left="5951" w:hanging="281"/>
      </w:pPr>
      <w:rPr>
        <w:rFonts w:hint="default"/>
        <w:lang w:val="vi" w:eastAsia="en-US" w:bidi="ar-SA"/>
      </w:rPr>
    </w:lvl>
    <w:lvl w:ilvl="7" w:tplc="C046B842">
      <w:numFmt w:val="bullet"/>
      <w:lvlText w:val="•"/>
      <w:lvlJc w:val="left"/>
      <w:pPr>
        <w:ind w:left="6803" w:hanging="281"/>
      </w:pPr>
      <w:rPr>
        <w:rFonts w:hint="default"/>
        <w:lang w:val="vi" w:eastAsia="en-US" w:bidi="ar-SA"/>
      </w:rPr>
    </w:lvl>
    <w:lvl w:ilvl="8" w:tplc="3EC0B630">
      <w:numFmt w:val="bullet"/>
      <w:lvlText w:val="•"/>
      <w:lvlJc w:val="left"/>
      <w:pPr>
        <w:ind w:left="7655" w:hanging="281"/>
      </w:pPr>
      <w:rPr>
        <w:rFonts w:hint="default"/>
        <w:lang w:val="vi" w:eastAsia="en-US" w:bidi="ar-SA"/>
      </w:rPr>
    </w:lvl>
  </w:abstractNum>
  <w:abstractNum w:abstractNumId="19" w15:restartNumberingAfterBreak="0">
    <w:nsid w:val="6691125E"/>
    <w:multiLevelType w:val="hybridMultilevel"/>
    <w:tmpl w:val="88521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CB66D8"/>
    <w:multiLevelType w:val="hybridMultilevel"/>
    <w:tmpl w:val="831C3766"/>
    <w:lvl w:ilvl="0" w:tplc="8C66BD20">
      <w:start w:val="2"/>
      <w:numFmt w:val="decimal"/>
      <w:lvlText w:val="%1."/>
      <w:lvlJc w:val="left"/>
      <w:pPr>
        <w:ind w:left="848" w:hanging="281"/>
      </w:pPr>
      <w:rPr>
        <w:rFonts w:ascii="Times New Roman" w:eastAsia="Times New Roman" w:hAnsi="Times New Roman" w:cs="Times New Roman" w:hint="default"/>
        <w:b w:val="0"/>
        <w:bCs w:val="0"/>
        <w:i/>
        <w:iCs/>
        <w:spacing w:val="0"/>
        <w:w w:val="100"/>
        <w:sz w:val="28"/>
        <w:szCs w:val="28"/>
        <w:lang w:val="vi" w:eastAsia="en-US" w:bidi="ar-SA"/>
      </w:rPr>
    </w:lvl>
    <w:lvl w:ilvl="1" w:tplc="F45C0B1A">
      <w:numFmt w:val="bullet"/>
      <w:lvlText w:val="•"/>
      <w:lvlJc w:val="left"/>
      <w:pPr>
        <w:ind w:left="1691" w:hanging="281"/>
      </w:pPr>
      <w:rPr>
        <w:rFonts w:hint="default"/>
        <w:lang w:val="vi" w:eastAsia="en-US" w:bidi="ar-SA"/>
      </w:rPr>
    </w:lvl>
    <w:lvl w:ilvl="2" w:tplc="2FCADC52">
      <w:numFmt w:val="bullet"/>
      <w:lvlText w:val="•"/>
      <w:lvlJc w:val="left"/>
      <w:pPr>
        <w:ind w:left="2543" w:hanging="281"/>
      </w:pPr>
      <w:rPr>
        <w:rFonts w:hint="default"/>
        <w:lang w:val="vi" w:eastAsia="en-US" w:bidi="ar-SA"/>
      </w:rPr>
    </w:lvl>
    <w:lvl w:ilvl="3" w:tplc="AF700E9A">
      <w:numFmt w:val="bullet"/>
      <w:lvlText w:val="•"/>
      <w:lvlJc w:val="left"/>
      <w:pPr>
        <w:ind w:left="3395" w:hanging="281"/>
      </w:pPr>
      <w:rPr>
        <w:rFonts w:hint="default"/>
        <w:lang w:val="vi" w:eastAsia="en-US" w:bidi="ar-SA"/>
      </w:rPr>
    </w:lvl>
    <w:lvl w:ilvl="4" w:tplc="8E1097AC">
      <w:numFmt w:val="bullet"/>
      <w:lvlText w:val="•"/>
      <w:lvlJc w:val="left"/>
      <w:pPr>
        <w:ind w:left="4247" w:hanging="281"/>
      </w:pPr>
      <w:rPr>
        <w:rFonts w:hint="default"/>
        <w:lang w:val="vi" w:eastAsia="en-US" w:bidi="ar-SA"/>
      </w:rPr>
    </w:lvl>
    <w:lvl w:ilvl="5" w:tplc="2AEC07A2">
      <w:numFmt w:val="bullet"/>
      <w:lvlText w:val="•"/>
      <w:lvlJc w:val="left"/>
      <w:pPr>
        <w:ind w:left="5099" w:hanging="281"/>
      </w:pPr>
      <w:rPr>
        <w:rFonts w:hint="default"/>
        <w:lang w:val="vi" w:eastAsia="en-US" w:bidi="ar-SA"/>
      </w:rPr>
    </w:lvl>
    <w:lvl w:ilvl="6" w:tplc="4EF47E48">
      <w:numFmt w:val="bullet"/>
      <w:lvlText w:val="•"/>
      <w:lvlJc w:val="left"/>
      <w:pPr>
        <w:ind w:left="5951" w:hanging="281"/>
      </w:pPr>
      <w:rPr>
        <w:rFonts w:hint="default"/>
        <w:lang w:val="vi" w:eastAsia="en-US" w:bidi="ar-SA"/>
      </w:rPr>
    </w:lvl>
    <w:lvl w:ilvl="7" w:tplc="0F00C9B2">
      <w:numFmt w:val="bullet"/>
      <w:lvlText w:val="•"/>
      <w:lvlJc w:val="left"/>
      <w:pPr>
        <w:ind w:left="6803" w:hanging="281"/>
      </w:pPr>
      <w:rPr>
        <w:rFonts w:hint="default"/>
        <w:lang w:val="vi" w:eastAsia="en-US" w:bidi="ar-SA"/>
      </w:rPr>
    </w:lvl>
    <w:lvl w:ilvl="8" w:tplc="48986528">
      <w:numFmt w:val="bullet"/>
      <w:lvlText w:val="•"/>
      <w:lvlJc w:val="left"/>
      <w:pPr>
        <w:ind w:left="7655" w:hanging="281"/>
      </w:pPr>
      <w:rPr>
        <w:rFonts w:hint="default"/>
        <w:lang w:val="vi" w:eastAsia="en-US" w:bidi="ar-SA"/>
      </w:rPr>
    </w:lvl>
  </w:abstractNum>
  <w:abstractNum w:abstractNumId="21" w15:restartNumberingAfterBreak="0">
    <w:nsid w:val="6DE4108A"/>
    <w:multiLevelType w:val="hybridMultilevel"/>
    <w:tmpl w:val="2158ABD4"/>
    <w:lvl w:ilvl="0" w:tplc="7A38356E">
      <w:start w:val="19"/>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4CF06C5"/>
    <w:multiLevelType w:val="hybridMultilevel"/>
    <w:tmpl w:val="6B54FE0C"/>
    <w:lvl w:ilvl="0" w:tplc="DBD2C0A0">
      <w:start w:val="18"/>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6240F2C"/>
    <w:multiLevelType w:val="hybridMultilevel"/>
    <w:tmpl w:val="7430E3EA"/>
    <w:lvl w:ilvl="0" w:tplc="3BD4B30C">
      <w:numFmt w:val="bullet"/>
      <w:lvlText w:val="-"/>
      <w:lvlJc w:val="left"/>
      <w:pPr>
        <w:ind w:left="2" w:hanging="161"/>
      </w:pPr>
      <w:rPr>
        <w:rFonts w:ascii="Times New Roman" w:eastAsia="Times New Roman" w:hAnsi="Times New Roman" w:cs="Times New Roman" w:hint="default"/>
        <w:b w:val="0"/>
        <w:bCs w:val="0"/>
        <w:i w:val="0"/>
        <w:iCs w:val="0"/>
        <w:spacing w:val="0"/>
        <w:w w:val="100"/>
        <w:sz w:val="28"/>
        <w:szCs w:val="28"/>
        <w:lang w:eastAsia="en-US" w:bidi="ar-SA"/>
      </w:rPr>
    </w:lvl>
    <w:lvl w:ilvl="1" w:tplc="56A0B7EC">
      <w:numFmt w:val="bullet"/>
      <w:lvlText w:val="•"/>
      <w:lvlJc w:val="left"/>
      <w:pPr>
        <w:ind w:left="935" w:hanging="161"/>
      </w:pPr>
      <w:rPr>
        <w:lang w:eastAsia="en-US" w:bidi="ar-SA"/>
      </w:rPr>
    </w:lvl>
    <w:lvl w:ilvl="2" w:tplc="68EA70BC">
      <w:numFmt w:val="bullet"/>
      <w:lvlText w:val="•"/>
      <w:lvlJc w:val="left"/>
      <w:pPr>
        <w:ind w:left="1871" w:hanging="161"/>
      </w:pPr>
      <w:rPr>
        <w:lang w:eastAsia="en-US" w:bidi="ar-SA"/>
      </w:rPr>
    </w:lvl>
    <w:lvl w:ilvl="3" w:tplc="7754588A">
      <w:numFmt w:val="bullet"/>
      <w:lvlText w:val="•"/>
      <w:lvlJc w:val="left"/>
      <w:pPr>
        <w:ind w:left="2807" w:hanging="161"/>
      </w:pPr>
      <w:rPr>
        <w:lang w:eastAsia="en-US" w:bidi="ar-SA"/>
      </w:rPr>
    </w:lvl>
    <w:lvl w:ilvl="4" w:tplc="2B8E40AA">
      <w:numFmt w:val="bullet"/>
      <w:lvlText w:val="•"/>
      <w:lvlJc w:val="left"/>
      <w:pPr>
        <w:ind w:left="3743" w:hanging="161"/>
      </w:pPr>
      <w:rPr>
        <w:lang w:eastAsia="en-US" w:bidi="ar-SA"/>
      </w:rPr>
    </w:lvl>
    <w:lvl w:ilvl="5" w:tplc="34C03498">
      <w:numFmt w:val="bullet"/>
      <w:lvlText w:val="•"/>
      <w:lvlJc w:val="left"/>
      <w:pPr>
        <w:ind w:left="4679" w:hanging="161"/>
      </w:pPr>
      <w:rPr>
        <w:lang w:eastAsia="en-US" w:bidi="ar-SA"/>
      </w:rPr>
    </w:lvl>
    <w:lvl w:ilvl="6" w:tplc="1B3AD7D8">
      <w:numFmt w:val="bullet"/>
      <w:lvlText w:val="•"/>
      <w:lvlJc w:val="left"/>
      <w:pPr>
        <w:ind w:left="5615" w:hanging="161"/>
      </w:pPr>
      <w:rPr>
        <w:lang w:eastAsia="en-US" w:bidi="ar-SA"/>
      </w:rPr>
    </w:lvl>
    <w:lvl w:ilvl="7" w:tplc="1B34152C">
      <w:numFmt w:val="bullet"/>
      <w:lvlText w:val="•"/>
      <w:lvlJc w:val="left"/>
      <w:pPr>
        <w:ind w:left="6551" w:hanging="161"/>
      </w:pPr>
      <w:rPr>
        <w:lang w:eastAsia="en-US" w:bidi="ar-SA"/>
      </w:rPr>
    </w:lvl>
    <w:lvl w:ilvl="8" w:tplc="8D52F1F8">
      <w:numFmt w:val="bullet"/>
      <w:lvlText w:val="•"/>
      <w:lvlJc w:val="left"/>
      <w:pPr>
        <w:ind w:left="7487" w:hanging="161"/>
      </w:pPr>
      <w:rPr>
        <w:lang w:eastAsia="en-US" w:bidi="ar-SA"/>
      </w:rPr>
    </w:lvl>
  </w:abstractNum>
  <w:abstractNum w:abstractNumId="24" w15:restartNumberingAfterBreak="0">
    <w:nsid w:val="7BD57C91"/>
    <w:multiLevelType w:val="hybridMultilevel"/>
    <w:tmpl w:val="39A26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C3417"/>
    <w:multiLevelType w:val="hybridMultilevel"/>
    <w:tmpl w:val="4B44C810"/>
    <w:lvl w:ilvl="0" w:tplc="B9A6B2F4">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eastAsia="en-US" w:bidi="ar-SA"/>
      </w:rPr>
    </w:lvl>
    <w:lvl w:ilvl="1" w:tplc="E66C5320">
      <w:numFmt w:val="bullet"/>
      <w:lvlText w:val="•"/>
      <w:lvlJc w:val="left"/>
      <w:pPr>
        <w:ind w:left="935" w:hanging="178"/>
      </w:pPr>
      <w:rPr>
        <w:lang w:eastAsia="en-US" w:bidi="ar-SA"/>
      </w:rPr>
    </w:lvl>
    <w:lvl w:ilvl="2" w:tplc="5232AE50">
      <w:numFmt w:val="bullet"/>
      <w:lvlText w:val="•"/>
      <w:lvlJc w:val="left"/>
      <w:pPr>
        <w:ind w:left="1871" w:hanging="178"/>
      </w:pPr>
      <w:rPr>
        <w:lang w:eastAsia="en-US" w:bidi="ar-SA"/>
      </w:rPr>
    </w:lvl>
    <w:lvl w:ilvl="3" w:tplc="D84EC742">
      <w:numFmt w:val="bullet"/>
      <w:lvlText w:val="•"/>
      <w:lvlJc w:val="left"/>
      <w:pPr>
        <w:ind w:left="2807" w:hanging="178"/>
      </w:pPr>
      <w:rPr>
        <w:lang w:eastAsia="en-US" w:bidi="ar-SA"/>
      </w:rPr>
    </w:lvl>
    <w:lvl w:ilvl="4" w:tplc="D7CC416A">
      <w:numFmt w:val="bullet"/>
      <w:lvlText w:val="•"/>
      <w:lvlJc w:val="left"/>
      <w:pPr>
        <w:ind w:left="3743" w:hanging="178"/>
      </w:pPr>
      <w:rPr>
        <w:lang w:eastAsia="en-US" w:bidi="ar-SA"/>
      </w:rPr>
    </w:lvl>
    <w:lvl w:ilvl="5" w:tplc="00AC22D0">
      <w:numFmt w:val="bullet"/>
      <w:lvlText w:val="•"/>
      <w:lvlJc w:val="left"/>
      <w:pPr>
        <w:ind w:left="4679" w:hanging="178"/>
      </w:pPr>
      <w:rPr>
        <w:lang w:eastAsia="en-US" w:bidi="ar-SA"/>
      </w:rPr>
    </w:lvl>
    <w:lvl w:ilvl="6" w:tplc="FFECC924">
      <w:numFmt w:val="bullet"/>
      <w:lvlText w:val="•"/>
      <w:lvlJc w:val="left"/>
      <w:pPr>
        <w:ind w:left="5615" w:hanging="178"/>
      </w:pPr>
      <w:rPr>
        <w:lang w:eastAsia="en-US" w:bidi="ar-SA"/>
      </w:rPr>
    </w:lvl>
    <w:lvl w:ilvl="7" w:tplc="1B70E372">
      <w:numFmt w:val="bullet"/>
      <w:lvlText w:val="•"/>
      <w:lvlJc w:val="left"/>
      <w:pPr>
        <w:ind w:left="6551" w:hanging="178"/>
      </w:pPr>
      <w:rPr>
        <w:lang w:eastAsia="en-US" w:bidi="ar-SA"/>
      </w:rPr>
    </w:lvl>
    <w:lvl w:ilvl="8" w:tplc="5040F776">
      <w:numFmt w:val="bullet"/>
      <w:lvlText w:val="•"/>
      <w:lvlJc w:val="left"/>
      <w:pPr>
        <w:ind w:left="7487" w:hanging="178"/>
      </w:pPr>
      <w:rPr>
        <w:lang w:eastAsia="en-US" w:bidi="ar-SA"/>
      </w:rPr>
    </w:lvl>
  </w:abstractNum>
  <w:abstractNum w:abstractNumId="26" w15:restartNumberingAfterBreak="0">
    <w:nsid w:val="7C675C3F"/>
    <w:multiLevelType w:val="hybridMultilevel"/>
    <w:tmpl w:val="4DB0C2B8"/>
    <w:lvl w:ilvl="0" w:tplc="9EE2D712">
      <w:start w:val="2"/>
      <w:numFmt w:val="lowerLetter"/>
      <w:lvlText w:val="%1)"/>
      <w:lvlJc w:val="left"/>
      <w:pPr>
        <w:ind w:left="873" w:hanging="305"/>
      </w:pPr>
      <w:rPr>
        <w:rFonts w:ascii="Times New Roman" w:eastAsia="Times New Roman" w:hAnsi="Times New Roman" w:cs="Times New Roman" w:hint="default"/>
        <w:b w:val="0"/>
        <w:bCs w:val="0"/>
        <w:i/>
        <w:iCs/>
        <w:spacing w:val="0"/>
        <w:w w:val="100"/>
        <w:sz w:val="28"/>
        <w:szCs w:val="28"/>
        <w:lang w:val="vi" w:eastAsia="en-US" w:bidi="ar-SA"/>
      </w:rPr>
    </w:lvl>
    <w:lvl w:ilvl="1" w:tplc="645EBF5C">
      <w:numFmt w:val="bullet"/>
      <w:lvlText w:val="•"/>
      <w:lvlJc w:val="left"/>
      <w:pPr>
        <w:ind w:left="1727" w:hanging="305"/>
      </w:pPr>
      <w:rPr>
        <w:rFonts w:hint="default"/>
        <w:lang w:val="vi" w:eastAsia="en-US" w:bidi="ar-SA"/>
      </w:rPr>
    </w:lvl>
    <w:lvl w:ilvl="2" w:tplc="CB4219C8">
      <w:numFmt w:val="bullet"/>
      <w:lvlText w:val="•"/>
      <w:lvlJc w:val="left"/>
      <w:pPr>
        <w:ind w:left="2575" w:hanging="305"/>
      </w:pPr>
      <w:rPr>
        <w:rFonts w:hint="default"/>
        <w:lang w:val="vi" w:eastAsia="en-US" w:bidi="ar-SA"/>
      </w:rPr>
    </w:lvl>
    <w:lvl w:ilvl="3" w:tplc="70F28278">
      <w:numFmt w:val="bullet"/>
      <w:lvlText w:val="•"/>
      <w:lvlJc w:val="left"/>
      <w:pPr>
        <w:ind w:left="3423" w:hanging="305"/>
      </w:pPr>
      <w:rPr>
        <w:rFonts w:hint="default"/>
        <w:lang w:val="vi" w:eastAsia="en-US" w:bidi="ar-SA"/>
      </w:rPr>
    </w:lvl>
    <w:lvl w:ilvl="4" w:tplc="D292DA50">
      <w:numFmt w:val="bullet"/>
      <w:lvlText w:val="•"/>
      <w:lvlJc w:val="left"/>
      <w:pPr>
        <w:ind w:left="4271" w:hanging="305"/>
      </w:pPr>
      <w:rPr>
        <w:rFonts w:hint="default"/>
        <w:lang w:val="vi" w:eastAsia="en-US" w:bidi="ar-SA"/>
      </w:rPr>
    </w:lvl>
    <w:lvl w:ilvl="5" w:tplc="E056E518">
      <w:numFmt w:val="bullet"/>
      <w:lvlText w:val="•"/>
      <w:lvlJc w:val="left"/>
      <w:pPr>
        <w:ind w:left="5119" w:hanging="305"/>
      </w:pPr>
      <w:rPr>
        <w:rFonts w:hint="default"/>
        <w:lang w:val="vi" w:eastAsia="en-US" w:bidi="ar-SA"/>
      </w:rPr>
    </w:lvl>
    <w:lvl w:ilvl="6" w:tplc="74901958">
      <w:numFmt w:val="bullet"/>
      <w:lvlText w:val="•"/>
      <w:lvlJc w:val="left"/>
      <w:pPr>
        <w:ind w:left="5967" w:hanging="305"/>
      </w:pPr>
      <w:rPr>
        <w:rFonts w:hint="default"/>
        <w:lang w:val="vi" w:eastAsia="en-US" w:bidi="ar-SA"/>
      </w:rPr>
    </w:lvl>
    <w:lvl w:ilvl="7" w:tplc="82B24A90">
      <w:numFmt w:val="bullet"/>
      <w:lvlText w:val="•"/>
      <w:lvlJc w:val="left"/>
      <w:pPr>
        <w:ind w:left="6815" w:hanging="305"/>
      </w:pPr>
      <w:rPr>
        <w:rFonts w:hint="default"/>
        <w:lang w:val="vi" w:eastAsia="en-US" w:bidi="ar-SA"/>
      </w:rPr>
    </w:lvl>
    <w:lvl w:ilvl="8" w:tplc="039483E0">
      <w:numFmt w:val="bullet"/>
      <w:lvlText w:val="•"/>
      <w:lvlJc w:val="left"/>
      <w:pPr>
        <w:ind w:left="7663" w:hanging="305"/>
      </w:pPr>
      <w:rPr>
        <w:rFonts w:hint="default"/>
        <w:lang w:val="vi" w:eastAsia="en-US" w:bidi="ar-SA"/>
      </w:rPr>
    </w:lvl>
  </w:abstractNum>
  <w:num w:numId="1">
    <w:abstractNumId w:val="14"/>
  </w:num>
  <w:num w:numId="2">
    <w:abstractNumId w:val="1"/>
  </w:num>
  <w:num w:numId="3">
    <w:abstractNumId w:val="19"/>
  </w:num>
  <w:num w:numId="4">
    <w:abstractNumId w:val="0"/>
  </w:num>
  <w:num w:numId="5">
    <w:abstractNumId w:val="13"/>
  </w:num>
  <w:num w:numId="6">
    <w:abstractNumId w:val="4"/>
  </w:num>
  <w:num w:numId="7">
    <w:abstractNumId w:val="7"/>
  </w:num>
  <w:num w:numId="8">
    <w:abstractNumId w:val="5"/>
  </w:num>
  <w:num w:numId="9">
    <w:abstractNumId w:val="21"/>
  </w:num>
  <w:num w:numId="10">
    <w:abstractNumId w:val="22"/>
  </w:num>
  <w:num w:numId="11">
    <w:abstractNumId w:val="24"/>
  </w:num>
  <w:num w:numId="12">
    <w:abstractNumId w:val="15"/>
  </w:num>
  <w:num w:numId="13">
    <w:abstractNumId w:val="16"/>
  </w:num>
  <w:num w:numId="14">
    <w:abstractNumId w:val="11"/>
    <w:lvlOverride w:ilvl="0">
      <w:startOverride w:val="2"/>
    </w:lvlOverride>
    <w:lvlOverride w:ilvl="1">
      <w:startOverride w:val="1"/>
    </w:lvlOverride>
    <w:lvlOverride w:ilvl="2"/>
    <w:lvlOverride w:ilvl="3"/>
    <w:lvlOverride w:ilvl="4"/>
    <w:lvlOverride w:ilvl="5"/>
    <w:lvlOverride w:ilvl="6"/>
    <w:lvlOverride w:ilvl="7"/>
    <w:lvlOverride w:ilvl="8"/>
  </w:num>
  <w:num w:numId="15">
    <w:abstractNumId w:val="11"/>
  </w:num>
  <w:num w:numId="16">
    <w:abstractNumId w:val="2"/>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25"/>
  </w:num>
  <w:num w:numId="19">
    <w:abstractNumId w:val="25"/>
  </w:num>
  <w:num w:numId="20">
    <w:abstractNumId w:val="12"/>
  </w:num>
  <w:num w:numId="21">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9"/>
  </w:num>
  <w:num w:numId="23">
    <w:abstractNumId w:val="9"/>
  </w:num>
  <w:num w:numId="24">
    <w:abstractNumId w:val="8"/>
  </w:num>
  <w:num w:numId="25">
    <w:abstractNumId w:val="8"/>
    <w:lvlOverride w:ilvl="0">
      <w:startOverride w:val="1"/>
    </w:lvlOverride>
    <w:lvlOverride w:ilvl="1"/>
    <w:lvlOverride w:ilvl="2"/>
    <w:lvlOverride w:ilvl="3"/>
    <w:lvlOverride w:ilvl="4"/>
    <w:lvlOverride w:ilvl="5"/>
    <w:lvlOverride w:ilvl="6"/>
    <w:lvlOverride w:ilvl="7"/>
    <w:lvlOverride w:ilvl="8"/>
  </w:num>
  <w:num w:numId="26">
    <w:abstractNumId w:val="10"/>
  </w:num>
  <w:num w:numId="27">
    <w:abstractNumId w:val="10"/>
    <w:lvlOverride w:ilvl="0">
      <w:startOverride w:val="2"/>
    </w:lvlOverride>
    <w:lvlOverride w:ilvl="1">
      <w:startOverride w:val="1"/>
    </w:lvlOverride>
    <w:lvlOverride w:ilvl="2"/>
    <w:lvlOverride w:ilvl="3"/>
    <w:lvlOverride w:ilvl="4"/>
    <w:lvlOverride w:ilvl="5"/>
    <w:lvlOverride w:ilvl="6"/>
    <w:lvlOverride w:ilvl="7"/>
    <w:lvlOverride w:ilvl="8"/>
  </w:num>
  <w:num w:numId="28">
    <w:abstractNumId w:val="23"/>
  </w:num>
  <w:num w:numId="29">
    <w:abstractNumId w:val="23"/>
  </w:num>
  <w:num w:numId="30">
    <w:abstractNumId w:val="3"/>
  </w:num>
  <w:num w:numId="31">
    <w:abstractNumId w:val="17"/>
  </w:num>
  <w:num w:numId="32">
    <w:abstractNumId w:val="6"/>
  </w:num>
  <w:num w:numId="33">
    <w:abstractNumId w:val="18"/>
  </w:num>
  <w:num w:numId="34">
    <w:abstractNumId w:val="20"/>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353"/>
    <w:rsid w:val="000019DC"/>
    <w:rsid w:val="000113A3"/>
    <w:rsid w:val="00012BC9"/>
    <w:rsid w:val="0001652F"/>
    <w:rsid w:val="000250F0"/>
    <w:rsid w:val="00026001"/>
    <w:rsid w:val="0004074C"/>
    <w:rsid w:val="00044C6B"/>
    <w:rsid w:val="00046A05"/>
    <w:rsid w:val="00052547"/>
    <w:rsid w:val="00052EC8"/>
    <w:rsid w:val="0005646A"/>
    <w:rsid w:val="00063CD4"/>
    <w:rsid w:val="00071B12"/>
    <w:rsid w:val="00075082"/>
    <w:rsid w:val="00081EA6"/>
    <w:rsid w:val="0008336A"/>
    <w:rsid w:val="000869D7"/>
    <w:rsid w:val="00090843"/>
    <w:rsid w:val="000927B1"/>
    <w:rsid w:val="000940D6"/>
    <w:rsid w:val="000957DB"/>
    <w:rsid w:val="000A1DC8"/>
    <w:rsid w:val="000B1D4B"/>
    <w:rsid w:val="000B6AC4"/>
    <w:rsid w:val="000C018A"/>
    <w:rsid w:val="000C0FAE"/>
    <w:rsid w:val="000C6C47"/>
    <w:rsid w:val="000D01AE"/>
    <w:rsid w:val="000D4066"/>
    <w:rsid w:val="000D4228"/>
    <w:rsid w:val="000D63F8"/>
    <w:rsid w:val="000D6F1B"/>
    <w:rsid w:val="000E4731"/>
    <w:rsid w:val="000E61BD"/>
    <w:rsid w:val="000E6F7A"/>
    <w:rsid w:val="000E7DA9"/>
    <w:rsid w:val="0010207E"/>
    <w:rsid w:val="001069D1"/>
    <w:rsid w:val="001111C4"/>
    <w:rsid w:val="001114D4"/>
    <w:rsid w:val="00112F4E"/>
    <w:rsid w:val="00130B4B"/>
    <w:rsid w:val="001341FD"/>
    <w:rsid w:val="00140A5B"/>
    <w:rsid w:val="00140D62"/>
    <w:rsid w:val="00144B94"/>
    <w:rsid w:val="001450FC"/>
    <w:rsid w:val="00147B61"/>
    <w:rsid w:val="00151DB9"/>
    <w:rsid w:val="00152B92"/>
    <w:rsid w:val="001567E5"/>
    <w:rsid w:val="001572C5"/>
    <w:rsid w:val="00163CEE"/>
    <w:rsid w:val="0017232D"/>
    <w:rsid w:val="001738B9"/>
    <w:rsid w:val="00173D90"/>
    <w:rsid w:val="00176382"/>
    <w:rsid w:val="00180A81"/>
    <w:rsid w:val="00182439"/>
    <w:rsid w:val="00183CC8"/>
    <w:rsid w:val="0018433C"/>
    <w:rsid w:val="00184C32"/>
    <w:rsid w:val="00186801"/>
    <w:rsid w:val="001A0CA8"/>
    <w:rsid w:val="001A107E"/>
    <w:rsid w:val="001A2D7C"/>
    <w:rsid w:val="001A6017"/>
    <w:rsid w:val="001B5462"/>
    <w:rsid w:val="001B6C65"/>
    <w:rsid w:val="001C069D"/>
    <w:rsid w:val="001C174F"/>
    <w:rsid w:val="001C4873"/>
    <w:rsid w:val="001C4B3A"/>
    <w:rsid w:val="001C5E27"/>
    <w:rsid w:val="001D4B2C"/>
    <w:rsid w:val="001D574C"/>
    <w:rsid w:val="001E1758"/>
    <w:rsid w:val="001E3BF1"/>
    <w:rsid w:val="001E6CE5"/>
    <w:rsid w:val="001E7A52"/>
    <w:rsid w:val="00206ADB"/>
    <w:rsid w:val="00210AA0"/>
    <w:rsid w:val="00213A51"/>
    <w:rsid w:val="00221744"/>
    <w:rsid w:val="00222E43"/>
    <w:rsid w:val="00233071"/>
    <w:rsid w:val="002360C0"/>
    <w:rsid w:val="002367D4"/>
    <w:rsid w:val="0024157D"/>
    <w:rsid w:val="00244DC1"/>
    <w:rsid w:val="00250004"/>
    <w:rsid w:val="00252CD5"/>
    <w:rsid w:val="00253E23"/>
    <w:rsid w:val="00254A4B"/>
    <w:rsid w:val="00255844"/>
    <w:rsid w:val="0026017F"/>
    <w:rsid w:val="00262076"/>
    <w:rsid w:val="0026246A"/>
    <w:rsid w:val="00266665"/>
    <w:rsid w:val="00274A0A"/>
    <w:rsid w:val="00275F76"/>
    <w:rsid w:val="00276052"/>
    <w:rsid w:val="00276D29"/>
    <w:rsid w:val="00277A30"/>
    <w:rsid w:val="00280CD1"/>
    <w:rsid w:val="00292E8A"/>
    <w:rsid w:val="002A668C"/>
    <w:rsid w:val="002B0635"/>
    <w:rsid w:val="002B23CC"/>
    <w:rsid w:val="002B3936"/>
    <w:rsid w:val="002B4778"/>
    <w:rsid w:val="002B6711"/>
    <w:rsid w:val="002C4C44"/>
    <w:rsid w:val="002D18F3"/>
    <w:rsid w:val="002D3B18"/>
    <w:rsid w:val="002E1AE1"/>
    <w:rsid w:val="002E53F4"/>
    <w:rsid w:val="002E5F87"/>
    <w:rsid w:val="002E62AF"/>
    <w:rsid w:val="002E6AEB"/>
    <w:rsid w:val="002F0808"/>
    <w:rsid w:val="002F1527"/>
    <w:rsid w:val="002F2B43"/>
    <w:rsid w:val="002F5383"/>
    <w:rsid w:val="003025F0"/>
    <w:rsid w:val="00307AD1"/>
    <w:rsid w:val="00312746"/>
    <w:rsid w:val="00313A0C"/>
    <w:rsid w:val="003140A5"/>
    <w:rsid w:val="0031559D"/>
    <w:rsid w:val="00316A9F"/>
    <w:rsid w:val="00317F6A"/>
    <w:rsid w:val="003203CC"/>
    <w:rsid w:val="00327E14"/>
    <w:rsid w:val="003372C7"/>
    <w:rsid w:val="00337B79"/>
    <w:rsid w:val="00340EB4"/>
    <w:rsid w:val="003433A9"/>
    <w:rsid w:val="003437AE"/>
    <w:rsid w:val="00345197"/>
    <w:rsid w:val="003451B7"/>
    <w:rsid w:val="00350BB8"/>
    <w:rsid w:val="00351C31"/>
    <w:rsid w:val="0035786B"/>
    <w:rsid w:val="00357DD3"/>
    <w:rsid w:val="00361172"/>
    <w:rsid w:val="003614BE"/>
    <w:rsid w:val="00366805"/>
    <w:rsid w:val="00370F98"/>
    <w:rsid w:val="00376B56"/>
    <w:rsid w:val="003810BF"/>
    <w:rsid w:val="00381F46"/>
    <w:rsid w:val="00382184"/>
    <w:rsid w:val="003A092B"/>
    <w:rsid w:val="003A0FAE"/>
    <w:rsid w:val="003A2309"/>
    <w:rsid w:val="003A39AA"/>
    <w:rsid w:val="003A4E7D"/>
    <w:rsid w:val="003A50A1"/>
    <w:rsid w:val="003B48E1"/>
    <w:rsid w:val="003C5C2E"/>
    <w:rsid w:val="003C5F6F"/>
    <w:rsid w:val="003D0A2E"/>
    <w:rsid w:val="003D3664"/>
    <w:rsid w:val="003D7C7A"/>
    <w:rsid w:val="003E24B3"/>
    <w:rsid w:val="003E62C6"/>
    <w:rsid w:val="003E6314"/>
    <w:rsid w:val="003E7293"/>
    <w:rsid w:val="003F0466"/>
    <w:rsid w:val="003F4666"/>
    <w:rsid w:val="0040783F"/>
    <w:rsid w:val="00410F37"/>
    <w:rsid w:val="004117AB"/>
    <w:rsid w:val="0041236E"/>
    <w:rsid w:val="00416EFA"/>
    <w:rsid w:val="004173B0"/>
    <w:rsid w:val="004215B4"/>
    <w:rsid w:val="00424BD4"/>
    <w:rsid w:val="00425C4D"/>
    <w:rsid w:val="00426671"/>
    <w:rsid w:val="00430855"/>
    <w:rsid w:val="00431103"/>
    <w:rsid w:val="004364E1"/>
    <w:rsid w:val="004414DE"/>
    <w:rsid w:val="00442E8A"/>
    <w:rsid w:val="00443E15"/>
    <w:rsid w:val="00446C2F"/>
    <w:rsid w:val="00446CCA"/>
    <w:rsid w:val="004476DA"/>
    <w:rsid w:val="0045077E"/>
    <w:rsid w:val="0045171F"/>
    <w:rsid w:val="00451B47"/>
    <w:rsid w:val="00452235"/>
    <w:rsid w:val="00452E03"/>
    <w:rsid w:val="00454D4C"/>
    <w:rsid w:val="0045665C"/>
    <w:rsid w:val="0046430D"/>
    <w:rsid w:val="00477855"/>
    <w:rsid w:val="00485C56"/>
    <w:rsid w:val="00486B6F"/>
    <w:rsid w:val="00486E25"/>
    <w:rsid w:val="004874E3"/>
    <w:rsid w:val="00491181"/>
    <w:rsid w:val="00492AB1"/>
    <w:rsid w:val="004935C8"/>
    <w:rsid w:val="00494A98"/>
    <w:rsid w:val="004A0ADD"/>
    <w:rsid w:val="004A1E76"/>
    <w:rsid w:val="004A6278"/>
    <w:rsid w:val="004A78CD"/>
    <w:rsid w:val="004B1992"/>
    <w:rsid w:val="004C024B"/>
    <w:rsid w:val="004C17BE"/>
    <w:rsid w:val="004D2FAC"/>
    <w:rsid w:val="004D3E71"/>
    <w:rsid w:val="004D4116"/>
    <w:rsid w:val="004D4B90"/>
    <w:rsid w:val="004E369A"/>
    <w:rsid w:val="004E575E"/>
    <w:rsid w:val="004E7149"/>
    <w:rsid w:val="00500EDC"/>
    <w:rsid w:val="005019BE"/>
    <w:rsid w:val="00503A3C"/>
    <w:rsid w:val="0050426E"/>
    <w:rsid w:val="00511F03"/>
    <w:rsid w:val="00517156"/>
    <w:rsid w:val="005229D8"/>
    <w:rsid w:val="00526D28"/>
    <w:rsid w:val="0053102B"/>
    <w:rsid w:val="00532638"/>
    <w:rsid w:val="005350D2"/>
    <w:rsid w:val="0053675C"/>
    <w:rsid w:val="00537556"/>
    <w:rsid w:val="00541C82"/>
    <w:rsid w:val="00544587"/>
    <w:rsid w:val="005553E0"/>
    <w:rsid w:val="00561CCE"/>
    <w:rsid w:val="005625AD"/>
    <w:rsid w:val="0056793D"/>
    <w:rsid w:val="0057249C"/>
    <w:rsid w:val="00581484"/>
    <w:rsid w:val="00582C79"/>
    <w:rsid w:val="00584EE7"/>
    <w:rsid w:val="00585E26"/>
    <w:rsid w:val="00586BB5"/>
    <w:rsid w:val="00596C07"/>
    <w:rsid w:val="0059787D"/>
    <w:rsid w:val="005A118F"/>
    <w:rsid w:val="005A2620"/>
    <w:rsid w:val="005A4AF2"/>
    <w:rsid w:val="005A6B4A"/>
    <w:rsid w:val="005A7364"/>
    <w:rsid w:val="005C1C81"/>
    <w:rsid w:val="005C5C15"/>
    <w:rsid w:val="005D2D76"/>
    <w:rsid w:val="005D4391"/>
    <w:rsid w:val="005D684F"/>
    <w:rsid w:val="005E557F"/>
    <w:rsid w:val="005E768F"/>
    <w:rsid w:val="005F2182"/>
    <w:rsid w:val="005F6A87"/>
    <w:rsid w:val="005F7839"/>
    <w:rsid w:val="00600E63"/>
    <w:rsid w:val="00602C7D"/>
    <w:rsid w:val="00606105"/>
    <w:rsid w:val="00612199"/>
    <w:rsid w:val="00614D9E"/>
    <w:rsid w:val="00617A9B"/>
    <w:rsid w:val="0062421F"/>
    <w:rsid w:val="006242FF"/>
    <w:rsid w:val="006423BD"/>
    <w:rsid w:val="0064507E"/>
    <w:rsid w:val="00646CFF"/>
    <w:rsid w:val="00646D31"/>
    <w:rsid w:val="00647D99"/>
    <w:rsid w:val="00653E8F"/>
    <w:rsid w:val="00653F23"/>
    <w:rsid w:val="00654BF1"/>
    <w:rsid w:val="00654DEE"/>
    <w:rsid w:val="00655BE4"/>
    <w:rsid w:val="006621BD"/>
    <w:rsid w:val="0067102B"/>
    <w:rsid w:val="00672744"/>
    <w:rsid w:val="0067475A"/>
    <w:rsid w:val="006757FC"/>
    <w:rsid w:val="00676667"/>
    <w:rsid w:val="006870A0"/>
    <w:rsid w:val="006A0C86"/>
    <w:rsid w:val="006A35A2"/>
    <w:rsid w:val="006A6A22"/>
    <w:rsid w:val="006B1FEF"/>
    <w:rsid w:val="006B21F0"/>
    <w:rsid w:val="006B626B"/>
    <w:rsid w:val="006D3F08"/>
    <w:rsid w:val="006D4820"/>
    <w:rsid w:val="006D5A4D"/>
    <w:rsid w:val="006D6E6A"/>
    <w:rsid w:val="006E0CC8"/>
    <w:rsid w:val="006E2A7C"/>
    <w:rsid w:val="006F24E2"/>
    <w:rsid w:val="006F373C"/>
    <w:rsid w:val="006F3B19"/>
    <w:rsid w:val="006F4DF5"/>
    <w:rsid w:val="006F759D"/>
    <w:rsid w:val="00702A8F"/>
    <w:rsid w:val="0070661A"/>
    <w:rsid w:val="0070690C"/>
    <w:rsid w:val="007108EE"/>
    <w:rsid w:val="00712411"/>
    <w:rsid w:val="007129AD"/>
    <w:rsid w:val="00721E44"/>
    <w:rsid w:val="00722D84"/>
    <w:rsid w:val="00723C80"/>
    <w:rsid w:val="007259D5"/>
    <w:rsid w:val="00727C0D"/>
    <w:rsid w:val="00733F87"/>
    <w:rsid w:val="007342F8"/>
    <w:rsid w:val="00737692"/>
    <w:rsid w:val="00744F95"/>
    <w:rsid w:val="007451FB"/>
    <w:rsid w:val="00750EAC"/>
    <w:rsid w:val="00757722"/>
    <w:rsid w:val="00763CA9"/>
    <w:rsid w:val="00763F69"/>
    <w:rsid w:val="00775C21"/>
    <w:rsid w:val="007771E0"/>
    <w:rsid w:val="00780396"/>
    <w:rsid w:val="00781826"/>
    <w:rsid w:val="007961A9"/>
    <w:rsid w:val="007963FC"/>
    <w:rsid w:val="007A05EF"/>
    <w:rsid w:val="007A0EA5"/>
    <w:rsid w:val="007A7B32"/>
    <w:rsid w:val="007B0894"/>
    <w:rsid w:val="007B39CD"/>
    <w:rsid w:val="007C0B1C"/>
    <w:rsid w:val="007C2FC6"/>
    <w:rsid w:val="007C3E48"/>
    <w:rsid w:val="007C53DF"/>
    <w:rsid w:val="007C5790"/>
    <w:rsid w:val="007C6599"/>
    <w:rsid w:val="007C717E"/>
    <w:rsid w:val="007D1358"/>
    <w:rsid w:val="007D1AAB"/>
    <w:rsid w:val="007D59FB"/>
    <w:rsid w:val="007D6A1B"/>
    <w:rsid w:val="007E6091"/>
    <w:rsid w:val="007E7BBD"/>
    <w:rsid w:val="007F1E1A"/>
    <w:rsid w:val="007F25A9"/>
    <w:rsid w:val="007F2A3F"/>
    <w:rsid w:val="007F3B2F"/>
    <w:rsid w:val="008077E7"/>
    <w:rsid w:val="0081135D"/>
    <w:rsid w:val="008125F0"/>
    <w:rsid w:val="008205FF"/>
    <w:rsid w:val="0082068E"/>
    <w:rsid w:val="0082360C"/>
    <w:rsid w:val="00825F00"/>
    <w:rsid w:val="00832FD2"/>
    <w:rsid w:val="008354D5"/>
    <w:rsid w:val="00843742"/>
    <w:rsid w:val="0084396C"/>
    <w:rsid w:val="00850051"/>
    <w:rsid w:val="00851082"/>
    <w:rsid w:val="00855860"/>
    <w:rsid w:val="00857AFA"/>
    <w:rsid w:val="00860766"/>
    <w:rsid w:val="008610B2"/>
    <w:rsid w:val="00871C44"/>
    <w:rsid w:val="00872058"/>
    <w:rsid w:val="00872A1D"/>
    <w:rsid w:val="00874E3F"/>
    <w:rsid w:val="008758CE"/>
    <w:rsid w:val="00876BF2"/>
    <w:rsid w:val="00877750"/>
    <w:rsid w:val="00883E16"/>
    <w:rsid w:val="0088623E"/>
    <w:rsid w:val="00887F20"/>
    <w:rsid w:val="00892A14"/>
    <w:rsid w:val="00895A48"/>
    <w:rsid w:val="008A30FB"/>
    <w:rsid w:val="008A4183"/>
    <w:rsid w:val="008A5F18"/>
    <w:rsid w:val="008A7DA1"/>
    <w:rsid w:val="008B0A48"/>
    <w:rsid w:val="008B63E0"/>
    <w:rsid w:val="008B7555"/>
    <w:rsid w:val="008C2364"/>
    <w:rsid w:val="008C660F"/>
    <w:rsid w:val="008C7AA9"/>
    <w:rsid w:val="008D2DE9"/>
    <w:rsid w:val="008E37D5"/>
    <w:rsid w:val="008E3CE4"/>
    <w:rsid w:val="008E4FF2"/>
    <w:rsid w:val="008E50C9"/>
    <w:rsid w:val="008F31B7"/>
    <w:rsid w:val="008F3B0C"/>
    <w:rsid w:val="008F4C09"/>
    <w:rsid w:val="008F6839"/>
    <w:rsid w:val="008F7BD5"/>
    <w:rsid w:val="00906AD9"/>
    <w:rsid w:val="009074D9"/>
    <w:rsid w:val="00910AAE"/>
    <w:rsid w:val="009127E9"/>
    <w:rsid w:val="0091311D"/>
    <w:rsid w:val="009137BB"/>
    <w:rsid w:val="00914D8D"/>
    <w:rsid w:val="0092671B"/>
    <w:rsid w:val="0093128A"/>
    <w:rsid w:val="00931D4A"/>
    <w:rsid w:val="00932893"/>
    <w:rsid w:val="009378C7"/>
    <w:rsid w:val="00943474"/>
    <w:rsid w:val="0094353D"/>
    <w:rsid w:val="00947180"/>
    <w:rsid w:val="009537E4"/>
    <w:rsid w:val="009543F0"/>
    <w:rsid w:val="00955A5D"/>
    <w:rsid w:val="0096028F"/>
    <w:rsid w:val="00970239"/>
    <w:rsid w:val="0097207C"/>
    <w:rsid w:val="00975F23"/>
    <w:rsid w:val="009761DD"/>
    <w:rsid w:val="00976F9E"/>
    <w:rsid w:val="0098033C"/>
    <w:rsid w:val="009846F4"/>
    <w:rsid w:val="00985378"/>
    <w:rsid w:val="009937C8"/>
    <w:rsid w:val="00994A4B"/>
    <w:rsid w:val="009B3534"/>
    <w:rsid w:val="009B6603"/>
    <w:rsid w:val="009C2120"/>
    <w:rsid w:val="009D0341"/>
    <w:rsid w:val="009D25F2"/>
    <w:rsid w:val="009D2EDD"/>
    <w:rsid w:val="009E0A0A"/>
    <w:rsid w:val="009E0D17"/>
    <w:rsid w:val="009E0DD4"/>
    <w:rsid w:val="009E1208"/>
    <w:rsid w:val="009E2DC7"/>
    <w:rsid w:val="009E729A"/>
    <w:rsid w:val="009F2CC0"/>
    <w:rsid w:val="009F37D0"/>
    <w:rsid w:val="009F72BC"/>
    <w:rsid w:val="00A0000E"/>
    <w:rsid w:val="00A063FF"/>
    <w:rsid w:val="00A07C57"/>
    <w:rsid w:val="00A1130D"/>
    <w:rsid w:val="00A1159B"/>
    <w:rsid w:val="00A316D5"/>
    <w:rsid w:val="00A31EF3"/>
    <w:rsid w:val="00A3373D"/>
    <w:rsid w:val="00A40B39"/>
    <w:rsid w:val="00A41264"/>
    <w:rsid w:val="00A44301"/>
    <w:rsid w:val="00A46351"/>
    <w:rsid w:val="00A57FAC"/>
    <w:rsid w:val="00A60C46"/>
    <w:rsid w:val="00A67DA5"/>
    <w:rsid w:val="00A70434"/>
    <w:rsid w:val="00A734A9"/>
    <w:rsid w:val="00A76D78"/>
    <w:rsid w:val="00A94406"/>
    <w:rsid w:val="00A947E1"/>
    <w:rsid w:val="00A96F41"/>
    <w:rsid w:val="00AA0074"/>
    <w:rsid w:val="00AA1294"/>
    <w:rsid w:val="00AA226E"/>
    <w:rsid w:val="00AA2CA1"/>
    <w:rsid w:val="00AA49D8"/>
    <w:rsid w:val="00AA5DA7"/>
    <w:rsid w:val="00AB0AEA"/>
    <w:rsid w:val="00AB0E05"/>
    <w:rsid w:val="00AB31A4"/>
    <w:rsid w:val="00AB440C"/>
    <w:rsid w:val="00AB45CC"/>
    <w:rsid w:val="00AC176B"/>
    <w:rsid w:val="00AC4C22"/>
    <w:rsid w:val="00AC4E49"/>
    <w:rsid w:val="00AC4F0F"/>
    <w:rsid w:val="00AC58AE"/>
    <w:rsid w:val="00AC6744"/>
    <w:rsid w:val="00AD1A91"/>
    <w:rsid w:val="00AD2CED"/>
    <w:rsid w:val="00AD410C"/>
    <w:rsid w:val="00AD6A6E"/>
    <w:rsid w:val="00AD7B31"/>
    <w:rsid w:val="00AE0F2D"/>
    <w:rsid w:val="00AE38A4"/>
    <w:rsid w:val="00AE61E6"/>
    <w:rsid w:val="00AF3412"/>
    <w:rsid w:val="00AF4D3C"/>
    <w:rsid w:val="00B0092A"/>
    <w:rsid w:val="00B11074"/>
    <w:rsid w:val="00B142A2"/>
    <w:rsid w:val="00B15416"/>
    <w:rsid w:val="00B17509"/>
    <w:rsid w:val="00B202A4"/>
    <w:rsid w:val="00B22912"/>
    <w:rsid w:val="00B34388"/>
    <w:rsid w:val="00B43F08"/>
    <w:rsid w:val="00B46B75"/>
    <w:rsid w:val="00B519AA"/>
    <w:rsid w:val="00B51AF8"/>
    <w:rsid w:val="00B60EF1"/>
    <w:rsid w:val="00B619CD"/>
    <w:rsid w:val="00B61A40"/>
    <w:rsid w:val="00B72012"/>
    <w:rsid w:val="00B9140B"/>
    <w:rsid w:val="00B92A8F"/>
    <w:rsid w:val="00B93A8C"/>
    <w:rsid w:val="00B94CD9"/>
    <w:rsid w:val="00B97286"/>
    <w:rsid w:val="00BA284C"/>
    <w:rsid w:val="00BA2E29"/>
    <w:rsid w:val="00BA57DD"/>
    <w:rsid w:val="00BB1195"/>
    <w:rsid w:val="00BB2110"/>
    <w:rsid w:val="00BB4F71"/>
    <w:rsid w:val="00BB7870"/>
    <w:rsid w:val="00BC02E1"/>
    <w:rsid w:val="00BC122C"/>
    <w:rsid w:val="00BC375B"/>
    <w:rsid w:val="00BC3A19"/>
    <w:rsid w:val="00BC3D9D"/>
    <w:rsid w:val="00BC4D67"/>
    <w:rsid w:val="00BC5244"/>
    <w:rsid w:val="00BC7A13"/>
    <w:rsid w:val="00BE179A"/>
    <w:rsid w:val="00BE336B"/>
    <w:rsid w:val="00BE4950"/>
    <w:rsid w:val="00BF0258"/>
    <w:rsid w:val="00BF1AC0"/>
    <w:rsid w:val="00BF4EC5"/>
    <w:rsid w:val="00BF5B4F"/>
    <w:rsid w:val="00BF64D5"/>
    <w:rsid w:val="00C01C8D"/>
    <w:rsid w:val="00C026C9"/>
    <w:rsid w:val="00C02776"/>
    <w:rsid w:val="00C03B5C"/>
    <w:rsid w:val="00C0482B"/>
    <w:rsid w:val="00C101E6"/>
    <w:rsid w:val="00C10221"/>
    <w:rsid w:val="00C1630E"/>
    <w:rsid w:val="00C17CBB"/>
    <w:rsid w:val="00C216B4"/>
    <w:rsid w:val="00C225C9"/>
    <w:rsid w:val="00C35EF4"/>
    <w:rsid w:val="00C41463"/>
    <w:rsid w:val="00C420C3"/>
    <w:rsid w:val="00C4458E"/>
    <w:rsid w:val="00C4609E"/>
    <w:rsid w:val="00C473FB"/>
    <w:rsid w:val="00C51992"/>
    <w:rsid w:val="00C51C27"/>
    <w:rsid w:val="00C55E13"/>
    <w:rsid w:val="00C626C0"/>
    <w:rsid w:val="00C64A35"/>
    <w:rsid w:val="00C65DA6"/>
    <w:rsid w:val="00C66232"/>
    <w:rsid w:val="00C70111"/>
    <w:rsid w:val="00C72456"/>
    <w:rsid w:val="00C72E5F"/>
    <w:rsid w:val="00C732F3"/>
    <w:rsid w:val="00C758EE"/>
    <w:rsid w:val="00C761D2"/>
    <w:rsid w:val="00C80F00"/>
    <w:rsid w:val="00C811A1"/>
    <w:rsid w:val="00C82FB3"/>
    <w:rsid w:val="00C85B2A"/>
    <w:rsid w:val="00C8623A"/>
    <w:rsid w:val="00C869B4"/>
    <w:rsid w:val="00C873C7"/>
    <w:rsid w:val="00C91875"/>
    <w:rsid w:val="00C95533"/>
    <w:rsid w:val="00C971A6"/>
    <w:rsid w:val="00CA2323"/>
    <w:rsid w:val="00CA622A"/>
    <w:rsid w:val="00CB01CD"/>
    <w:rsid w:val="00CB2E59"/>
    <w:rsid w:val="00CB525C"/>
    <w:rsid w:val="00CB58C7"/>
    <w:rsid w:val="00CC196D"/>
    <w:rsid w:val="00CC322E"/>
    <w:rsid w:val="00CC6EAB"/>
    <w:rsid w:val="00CD3D71"/>
    <w:rsid w:val="00CD6208"/>
    <w:rsid w:val="00CD6755"/>
    <w:rsid w:val="00CE3900"/>
    <w:rsid w:val="00CF1B64"/>
    <w:rsid w:val="00CF35F7"/>
    <w:rsid w:val="00CF3F5A"/>
    <w:rsid w:val="00CF51CE"/>
    <w:rsid w:val="00CF5CA7"/>
    <w:rsid w:val="00CF7EF0"/>
    <w:rsid w:val="00D03378"/>
    <w:rsid w:val="00D03C09"/>
    <w:rsid w:val="00D10309"/>
    <w:rsid w:val="00D11706"/>
    <w:rsid w:val="00D12CA9"/>
    <w:rsid w:val="00D12DF5"/>
    <w:rsid w:val="00D13D53"/>
    <w:rsid w:val="00D14B27"/>
    <w:rsid w:val="00D16157"/>
    <w:rsid w:val="00D17E81"/>
    <w:rsid w:val="00D20221"/>
    <w:rsid w:val="00D31F5C"/>
    <w:rsid w:val="00D36381"/>
    <w:rsid w:val="00D43BDB"/>
    <w:rsid w:val="00D44A6B"/>
    <w:rsid w:val="00D456F2"/>
    <w:rsid w:val="00D50055"/>
    <w:rsid w:val="00D509C3"/>
    <w:rsid w:val="00D53DDD"/>
    <w:rsid w:val="00D559D4"/>
    <w:rsid w:val="00D635AE"/>
    <w:rsid w:val="00D64F82"/>
    <w:rsid w:val="00D66FAB"/>
    <w:rsid w:val="00D72DDA"/>
    <w:rsid w:val="00D76499"/>
    <w:rsid w:val="00D80364"/>
    <w:rsid w:val="00D86229"/>
    <w:rsid w:val="00D867D8"/>
    <w:rsid w:val="00D93C9C"/>
    <w:rsid w:val="00D97091"/>
    <w:rsid w:val="00D972AE"/>
    <w:rsid w:val="00DA563E"/>
    <w:rsid w:val="00DA63BF"/>
    <w:rsid w:val="00DB2D83"/>
    <w:rsid w:val="00DB4E40"/>
    <w:rsid w:val="00DB5D89"/>
    <w:rsid w:val="00DC37CB"/>
    <w:rsid w:val="00DC49C4"/>
    <w:rsid w:val="00DC4FBC"/>
    <w:rsid w:val="00DD10EC"/>
    <w:rsid w:val="00DD2E53"/>
    <w:rsid w:val="00DE1BB0"/>
    <w:rsid w:val="00DE602C"/>
    <w:rsid w:val="00DE70B3"/>
    <w:rsid w:val="00DF178A"/>
    <w:rsid w:val="00DF6658"/>
    <w:rsid w:val="00E00014"/>
    <w:rsid w:val="00E01629"/>
    <w:rsid w:val="00E03608"/>
    <w:rsid w:val="00E076AD"/>
    <w:rsid w:val="00E13029"/>
    <w:rsid w:val="00E15A33"/>
    <w:rsid w:val="00E16D3B"/>
    <w:rsid w:val="00E23529"/>
    <w:rsid w:val="00E25612"/>
    <w:rsid w:val="00E27BFA"/>
    <w:rsid w:val="00E32EEA"/>
    <w:rsid w:val="00E33EB4"/>
    <w:rsid w:val="00E34A85"/>
    <w:rsid w:val="00E36DBD"/>
    <w:rsid w:val="00E36F6A"/>
    <w:rsid w:val="00E36F74"/>
    <w:rsid w:val="00E43077"/>
    <w:rsid w:val="00E451E4"/>
    <w:rsid w:val="00E60ECB"/>
    <w:rsid w:val="00E67E67"/>
    <w:rsid w:val="00E730F2"/>
    <w:rsid w:val="00E73353"/>
    <w:rsid w:val="00E80F43"/>
    <w:rsid w:val="00E810FF"/>
    <w:rsid w:val="00E8111B"/>
    <w:rsid w:val="00E82BC3"/>
    <w:rsid w:val="00E85314"/>
    <w:rsid w:val="00E85E9D"/>
    <w:rsid w:val="00E971D2"/>
    <w:rsid w:val="00EA1939"/>
    <w:rsid w:val="00EA26AB"/>
    <w:rsid w:val="00EA495A"/>
    <w:rsid w:val="00EC3861"/>
    <w:rsid w:val="00ED047D"/>
    <w:rsid w:val="00ED72A2"/>
    <w:rsid w:val="00EE00CC"/>
    <w:rsid w:val="00EE2810"/>
    <w:rsid w:val="00EE2E94"/>
    <w:rsid w:val="00EE44DA"/>
    <w:rsid w:val="00EE6457"/>
    <w:rsid w:val="00EE75AE"/>
    <w:rsid w:val="00EE789F"/>
    <w:rsid w:val="00EF0801"/>
    <w:rsid w:val="00EF14AA"/>
    <w:rsid w:val="00EF4789"/>
    <w:rsid w:val="00F00A21"/>
    <w:rsid w:val="00F02085"/>
    <w:rsid w:val="00F02856"/>
    <w:rsid w:val="00F05EA9"/>
    <w:rsid w:val="00F07D1C"/>
    <w:rsid w:val="00F109CA"/>
    <w:rsid w:val="00F113D0"/>
    <w:rsid w:val="00F15164"/>
    <w:rsid w:val="00F17083"/>
    <w:rsid w:val="00F22DA0"/>
    <w:rsid w:val="00F253C7"/>
    <w:rsid w:val="00F33DBF"/>
    <w:rsid w:val="00F3557C"/>
    <w:rsid w:val="00F42458"/>
    <w:rsid w:val="00F45EF6"/>
    <w:rsid w:val="00F51189"/>
    <w:rsid w:val="00F51A1F"/>
    <w:rsid w:val="00F62D47"/>
    <w:rsid w:val="00F63335"/>
    <w:rsid w:val="00F6746F"/>
    <w:rsid w:val="00F759D0"/>
    <w:rsid w:val="00F80437"/>
    <w:rsid w:val="00F80784"/>
    <w:rsid w:val="00F80B5D"/>
    <w:rsid w:val="00F90121"/>
    <w:rsid w:val="00F93827"/>
    <w:rsid w:val="00F945ED"/>
    <w:rsid w:val="00F95BD1"/>
    <w:rsid w:val="00FA1C49"/>
    <w:rsid w:val="00FA1D93"/>
    <w:rsid w:val="00FA4865"/>
    <w:rsid w:val="00FA61B8"/>
    <w:rsid w:val="00FB0A01"/>
    <w:rsid w:val="00FB3159"/>
    <w:rsid w:val="00FB4820"/>
    <w:rsid w:val="00FB529C"/>
    <w:rsid w:val="00FC11D2"/>
    <w:rsid w:val="00FD4A74"/>
    <w:rsid w:val="00FD4F8A"/>
    <w:rsid w:val="00FE19DB"/>
    <w:rsid w:val="00FE4C92"/>
    <w:rsid w:val="00FE5B9D"/>
    <w:rsid w:val="00FF34E3"/>
    <w:rsid w:val="00FF6A9A"/>
    <w:rsid w:val="00FF72D8"/>
    <w:rsid w:val="00FF7D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69905"/>
  <w15:chartTrackingRefBased/>
  <w15:docId w15:val="{64A53A97-345C-4D03-9E11-890AED1C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uiPriority="99"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link w:val="Heading1Char"/>
    <w:uiPriority w:val="1"/>
    <w:qFormat/>
    <w:rsid w:val="00C811A1"/>
    <w:pPr>
      <w:widowControl w:val="0"/>
      <w:autoSpaceDE w:val="0"/>
      <w:autoSpaceDN w:val="0"/>
      <w:spacing w:before="1"/>
      <w:ind w:left="184" w:hanging="357"/>
      <w:jc w:val="both"/>
      <w:outlineLvl w:val="0"/>
    </w:pPr>
    <w:rPr>
      <w:b/>
      <w:bCs/>
      <w:sz w:val="28"/>
      <w:szCs w:val="28"/>
    </w:rPr>
  </w:style>
  <w:style w:type="paragraph" w:styleId="Heading2">
    <w:name w:val="heading 2"/>
    <w:basedOn w:val="Normal"/>
    <w:next w:val="Normal"/>
    <w:link w:val="Heading2Char"/>
    <w:uiPriority w:val="1"/>
    <w:semiHidden/>
    <w:unhideWhenUsed/>
    <w:qFormat/>
    <w:rsid w:val="00C55E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semiHidden/>
    <w:unhideWhenUsed/>
    <w:qFormat/>
    <w:rsid w:val="00EC386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DocumentMap"/>
    <w:autoRedefine/>
    <w:rsid w:val="00E73353"/>
    <w:pPr>
      <w:widowControl w:val="0"/>
      <w:jc w:val="both"/>
    </w:pPr>
    <w:rPr>
      <w:rFonts w:eastAsia="SimSun" w:cs="Times New Roman"/>
      <w:kern w:val="2"/>
      <w:sz w:val="24"/>
      <w:szCs w:val="24"/>
      <w:lang w:eastAsia="zh-CN"/>
    </w:rPr>
  </w:style>
  <w:style w:type="paragraph" w:styleId="NormalWeb">
    <w:name w:val="Normal (Web)"/>
    <w:aliases w:val="Normal (Web) Char,Обычный (веб)1,Обычный (веб) Знак,Обычный (веб) Знак1,Обычный (веб) Знак Знак,webb,Char Char Char Char Char Char Char Char Char Char Char,Char Char25,Char Char Char,Normal (Web) Char Char Char Char Char, Char Char25"/>
    <w:basedOn w:val="Normal"/>
    <w:link w:val="NormalWebChar1"/>
    <w:uiPriority w:val="99"/>
    <w:qFormat/>
    <w:rsid w:val="00E73353"/>
    <w:pPr>
      <w:spacing w:before="100" w:beforeAutospacing="1" w:after="100" w:afterAutospacing="1"/>
    </w:pPr>
  </w:style>
  <w:style w:type="paragraph" w:styleId="DocumentMap">
    <w:name w:val="Document Map"/>
    <w:basedOn w:val="Normal"/>
    <w:semiHidden/>
    <w:rsid w:val="00E73353"/>
    <w:pPr>
      <w:shd w:val="clear" w:color="auto" w:fill="000080"/>
    </w:pPr>
    <w:rPr>
      <w:rFonts w:ascii="Tahoma" w:hAnsi="Tahoma" w:cs="Tahoma"/>
      <w:sz w:val="20"/>
      <w:szCs w:val="20"/>
    </w:rPr>
  </w:style>
  <w:style w:type="paragraph" w:styleId="Footer">
    <w:name w:val="footer"/>
    <w:basedOn w:val="Normal"/>
    <w:link w:val="FooterChar"/>
    <w:uiPriority w:val="99"/>
    <w:rsid w:val="00E36F6A"/>
    <w:pPr>
      <w:tabs>
        <w:tab w:val="center" w:pos="4320"/>
        <w:tab w:val="right" w:pos="8640"/>
      </w:tabs>
    </w:pPr>
  </w:style>
  <w:style w:type="character" w:styleId="PageNumber">
    <w:name w:val="page number"/>
    <w:basedOn w:val="DefaultParagraphFont"/>
    <w:rsid w:val="00E36F6A"/>
  </w:style>
  <w:style w:type="paragraph" w:styleId="Subtitle">
    <w:name w:val="Subtitle"/>
    <w:basedOn w:val="Normal"/>
    <w:link w:val="SubtitleChar"/>
    <w:qFormat/>
    <w:rsid w:val="00E25612"/>
    <w:pPr>
      <w:jc w:val="center"/>
    </w:pPr>
    <w:rPr>
      <w:rFonts w:ascii=".VnTimeH" w:hAnsi=".VnTimeH"/>
      <w:b/>
      <w:sz w:val="28"/>
      <w:szCs w:val="20"/>
    </w:rPr>
  </w:style>
  <w:style w:type="character" w:customStyle="1" w:styleId="SubtitleChar">
    <w:name w:val="Subtitle Char"/>
    <w:link w:val="Subtitle"/>
    <w:rsid w:val="00E25612"/>
    <w:rPr>
      <w:rFonts w:ascii=".VnTimeH" w:hAnsi=".VnTimeH"/>
      <w:b/>
      <w:sz w:val="28"/>
      <w:lang w:val="en-US" w:eastAsia="en-US" w:bidi="ar-SA"/>
    </w:rPr>
  </w:style>
  <w:style w:type="paragraph" w:customStyle="1" w:styleId="dieu">
    <w:name w:val="dieu"/>
    <w:basedOn w:val="Normal"/>
    <w:link w:val="dieuChar"/>
    <w:rsid w:val="00E13029"/>
    <w:pPr>
      <w:spacing w:after="120"/>
      <w:ind w:firstLine="720"/>
    </w:pPr>
    <w:rPr>
      <w:b/>
      <w:color w:val="0000FF"/>
      <w:sz w:val="26"/>
      <w:szCs w:val="20"/>
      <w:lang w:val="x-none" w:eastAsia="x-none"/>
    </w:rPr>
  </w:style>
  <w:style w:type="character" w:customStyle="1" w:styleId="dieuChar">
    <w:name w:val="dieu Char"/>
    <w:link w:val="dieu"/>
    <w:rsid w:val="00E13029"/>
    <w:rPr>
      <w:b/>
      <w:color w:val="0000FF"/>
      <w:sz w:val="26"/>
      <w:lang w:val="x-none" w:eastAsia="x-none"/>
    </w:rPr>
  </w:style>
  <w:style w:type="paragraph" w:styleId="FootnoteText">
    <w:name w:val="footnote text"/>
    <w:aliases w:val="single space,ft,Car Car Car Car,Car Car Car,Car,Car Car,Footnote Text Char Char Char Char Char,Footnote Text Char Char Char Char Char Char Ch Char,Footnote Text Char Char Char Char Char Char Ch"/>
    <w:basedOn w:val="Normal"/>
    <w:link w:val="FootnoteTextChar"/>
    <w:qFormat/>
    <w:rsid w:val="00186801"/>
    <w:rPr>
      <w:sz w:val="20"/>
      <w:szCs w:val="20"/>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
    <w:basedOn w:val="DefaultParagraphFont"/>
    <w:link w:val="FootnoteText"/>
    <w:qFormat/>
    <w:rsid w:val="00186801"/>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BVI fn"/>
    <w:link w:val="Char2"/>
    <w:uiPriority w:val="99"/>
    <w:qFormat/>
    <w:rsid w:val="00186801"/>
    <w:rPr>
      <w:vertAlign w:val="superscript"/>
    </w:rPr>
  </w:style>
  <w:style w:type="paragraph" w:styleId="Header">
    <w:name w:val="header"/>
    <w:basedOn w:val="Normal"/>
    <w:link w:val="HeaderChar"/>
    <w:uiPriority w:val="99"/>
    <w:rsid w:val="00AE61E6"/>
    <w:pPr>
      <w:tabs>
        <w:tab w:val="center" w:pos="4513"/>
        <w:tab w:val="right" w:pos="9026"/>
      </w:tabs>
    </w:pPr>
  </w:style>
  <w:style w:type="character" w:customStyle="1" w:styleId="HeaderChar">
    <w:name w:val="Header Char"/>
    <w:link w:val="Header"/>
    <w:uiPriority w:val="99"/>
    <w:rsid w:val="00AE61E6"/>
    <w:rPr>
      <w:sz w:val="24"/>
      <w:szCs w:val="24"/>
      <w:lang w:val="en-US" w:eastAsia="en-US"/>
    </w:rPr>
  </w:style>
  <w:style w:type="character" w:customStyle="1" w:styleId="FooterChar">
    <w:name w:val="Footer Char"/>
    <w:link w:val="Footer"/>
    <w:uiPriority w:val="99"/>
    <w:rsid w:val="006E0CC8"/>
    <w:rPr>
      <w:sz w:val="24"/>
      <w:szCs w:val="24"/>
      <w:lang w:val="en-US" w:eastAsia="en-US"/>
    </w:rPr>
  </w:style>
  <w:style w:type="character" w:styleId="Strong">
    <w:name w:val="Strong"/>
    <w:uiPriority w:val="22"/>
    <w:qFormat/>
    <w:rsid w:val="007D1AAB"/>
    <w:rPr>
      <w:b/>
      <w:bCs/>
    </w:rPr>
  </w:style>
  <w:style w:type="paragraph" w:styleId="ListParagraph">
    <w:name w:val="List Paragraph"/>
    <w:basedOn w:val="Normal"/>
    <w:uiPriority w:val="1"/>
    <w:qFormat/>
    <w:rsid w:val="007D1AAB"/>
    <w:pPr>
      <w:spacing w:after="200" w:line="276" w:lineRule="auto"/>
      <w:ind w:left="720"/>
      <w:contextualSpacing/>
    </w:pPr>
    <w:rPr>
      <w:rFonts w:ascii="Calibri" w:eastAsia="Calibri" w:hAnsi="Calibri"/>
      <w:sz w:val="22"/>
      <w:szCs w:val="22"/>
    </w:rPr>
  </w:style>
  <w:style w:type="character" w:styleId="Emphasis">
    <w:name w:val="Emphasis"/>
    <w:qFormat/>
    <w:rsid w:val="00532638"/>
    <w:rPr>
      <w:i/>
      <w:iCs/>
    </w:rPr>
  </w:style>
  <w:style w:type="paragraph" w:customStyle="1" w:styleId="Body1">
    <w:name w:val="Body 1"/>
    <w:basedOn w:val="Normal"/>
    <w:rsid w:val="00532638"/>
    <w:pPr>
      <w:spacing w:before="120"/>
      <w:ind w:firstLine="720"/>
      <w:jc w:val="both"/>
    </w:pPr>
    <w:rPr>
      <w:sz w:val="28"/>
      <w:szCs w:val="28"/>
      <w:lang w:val="da-DK"/>
    </w:rPr>
  </w:style>
  <w:style w:type="character" w:customStyle="1" w:styleId="normal-h">
    <w:name w:val="normal-h"/>
    <w:rsid w:val="00532638"/>
  </w:style>
  <w:style w:type="paragraph" w:styleId="BalloonText">
    <w:name w:val="Balloon Text"/>
    <w:basedOn w:val="Normal"/>
    <w:link w:val="BalloonTextChar"/>
    <w:rsid w:val="000927B1"/>
    <w:rPr>
      <w:rFonts w:ascii="Segoe UI" w:hAnsi="Segoe UI" w:cs="Segoe UI"/>
      <w:sz w:val="18"/>
      <w:szCs w:val="18"/>
    </w:rPr>
  </w:style>
  <w:style w:type="character" w:customStyle="1" w:styleId="BalloonTextChar">
    <w:name w:val="Balloon Text Char"/>
    <w:link w:val="BalloonText"/>
    <w:rsid w:val="000927B1"/>
    <w:rPr>
      <w:rFonts w:ascii="Segoe UI" w:hAnsi="Segoe UI" w:cs="Segoe UI"/>
      <w:sz w:val="18"/>
      <w:szCs w:val="18"/>
    </w:rPr>
  </w:style>
  <w:style w:type="character" w:customStyle="1" w:styleId="NormalWebChar1">
    <w:name w:val="Normal (Web) Char1"/>
    <w:aliases w:val="Normal (Web) Char Char,Обычный (веб)1 Char1,Обычный (веб) Знак Char1,Обычный (веб) Знак1 Char1,Обычный (веб) Знак Знак Char1,webb Char1,Char Char Char Char Char Char Char Char Char Char Char Char1,Char Char25 Char1, Char Char25 Char"/>
    <w:link w:val="NormalWeb"/>
    <w:uiPriority w:val="99"/>
    <w:locked/>
    <w:rsid w:val="00B34388"/>
    <w:rPr>
      <w:sz w:val="24"/>
      <w:szCs w:val="24"/>
      <w:lang w:val="en-US" w:eastAsia="en-US"/>
    </w:rPr>
  </w:style>
  <w:style w:type="character" w:customStyle="1" w:styleId="CommentTextChar">
    <w:name w:val="Comment Text Char"/>
    <w:link w:val="CommentText"/>
    <w:rsid w:val="003372C7"/>
  </w:style>
  <w:style w:type="paragraph" w:styleId="CommentText">
    <w:name w:val="annotation text"/>
    <w:basedOn w:val="Normal"/>
    <w:link w:val="CommentTextChar"/>
    <w:unhideWhenUsed/>
    <w:rsid w:val="003372C7"/>
    <w:pPr>
      <w:spacing w:after="200"/>
    </w:pPr>
    <w:rPr>
      <w:sz w:val="20"/>
      <w:szCs w:val="20"/>
      <w:lang w:val="vi-VN" w:eastAsia="vi-VN"/>
    </w:rPr>
  </w:style>
  <w:style w:type="character" w:customStyle="1" w:styleId="CommentTextChar1">
    <w:name w:val="Comment Text Char1"/>
    <w:basedOn w:val="DefaultParagraphFont"/>
    <w:rsid w:val="003372C7"/>
    <w:rPr>
      <w:lang w:val="en-US" w:eastAsia="en-US"/>
    </w:rPr>
  </w:style>
  <w:style w:type="character" w:styleId="CommentReference">
    <w:name w:val="annotation reference"/>
    <w:basedOn w:val="DefaultParagraphFont"/>
    <w:rsid w:val="003372C7"/>
    <w:rPr>
      <w:sz w:val="16"/>
      <w:szCs w:val="16"/>
    </w:rPr>
  </w:style>
  <w:style w:type="paragraph" w:styleId="CommentSubject">
    <w:name w:val="annotation subject"/>
    <w:basedOn w:val="CommentText"/>
    <w:next w:val="CommentText"/>
    <w:link w:val="CommentSubjectChar"/>
    <w:rsid w:val="003372C7"/>
    <w:pPr>
      <w:spacing w:after="0"/>
    </w:pPr>
    <w:rPr>
      <w:b/>
      <w:bCs/>
      <w:lang w:val="en-US" w:eastAsia="en-US"/>
    </w:rPr>
  </w:style>
  <w:style w:type="character" w:customStyle="1" w:styleId="CommentSubjectChar">
    <w:name w:val="Comment Subject Char"/>
    <w:basedOn w:val="CommentTextChar"/>
    <w:link w:val="CommentSubject"/>
    <w:rsid w:val="003372C7"/>
    <w:rPr>
      <w:b/>
      <w:bCs/>
      <w:lang w:val="en-US" w:eastAsia="en-US"/>
    </w:rPr>
  </w:style>
  <w:style w:type="character" w:styleId="PlaceholderText">
    <w:name w:val="Placeholder Text"/>
    <w:basedOn w:val="DefaultParagraphFont"/>
    <w:uiPriority w:val="99"/>
    <w:semiHidden/>
    <w:rsid w:val="00727C0D"/>
    <w:rPr>
      <w:color w:val="808080"/>
    </w:rPr>
  </w:style>
  <w:style w:type="paragraph" w:customStyle="1" w:styleId="Style1">
    <w:name w:val="Style1"/>
    <w:basedOn w:val="Normal"/>
    <w:qFormat/>
    <w:rsid w:val="007771E0"/>
    <w:pPr>
      <w:spacing w:before="120" w:after="120" w:line="288" w:lineRule="auto"/>
      <w:ind w:firstLine="720"/>
      <w:jc w:val="both"/>
    </w:pPr>
    <w:rPr>
      <w:rFonts w:eastAsia="Batang"/>
      <w:sz w:val="28"/>
      <w:szCs w:val="28"/>
      <w:lang w:val="vi-VN" w:eastAsia="ko-KR"/>
    </w:rPr>
  </w:style>
  <w:style w:type="character" w:styleId="Hyperlink">
    <w:name w:val="Hyperlink"/>
    <w:basedOn w:val="DefaultParagraphFont"/>
    <w:uiPriority w:val="99"/>
    <w:unhideWhenUsed/>
    <w:rsid w:val="001450FC"/>
    <w:rPr>
      <w:color w:val="0000FF"/>
      <w:u w:val="single"/>
    </w:rPr>
  </w:style>
  <w:style w:type="paragraph" w:customStyle="1" w:styleId="Char2">
    <w:name w:val="Char2"/>
    <w:basedOn w:val="Normal"/>
    <w:link w:val="FootnoteReference"/>
    <w:uiPriority w:val="99"/>
    <w:rsid w:val="002E62AF"/>
    <w:pPr>
      <w:spacing w:after="160" w:line="240" w:lineRule="exact"/>
      <w:jc w:val="both"/>
    </w:pPr>
    <w:rPr>
      <w:sz w:val="20"/>
      <w:szCs w:val="20"/>
      <w:vertAlign w:val="superscript"/>
      <w:lang w:val="vi-VN" w:eastAsia="vi-VN"/>
    </w:rPr>
  </w:style>
  <w:style w:type="character" w:customStyle="1" w:styleId="Heading4Char">
    <w:name w:val="Heading 4 Char"/>
    <w:basedOn w:val="DefaultParagraphFont"/>
    <w:link w:val="Heading4"/>
    <w:semiHidden/>
    <w:rsid w:val="00EC3861"/>
    <w:rPr>
      <w:rFonts w:asciiTheme="majorHAnsi" w:eastAsiaTheme="majorEastAsia" w:hAnsiTheme="majorHAnsi" w:cstheme="majorBidi"/>
      <w:i/>
      <w:iCs/>
      <w:color w:val="2F5496" w:themeColor="accent1" w:themeShade="BF"/>
      <w:sz w:val="24"/>
      <w:szCs w:val="24"/>
      <w:lang w:val="en-US" w:eastAsia="en-US"/>
    </w:rPr>
  </w:style>
  <w:style w:type="character" w:customStyle="1" w:styleId="Heading2Char">
    <w:name w:val="Heading 2 Char"/>
    <w:basedOn w:val="DefaultParagraphFont"/>
    <w:link w:val="Heading2"/>
    <w:uiPriority w:val="1"/>
    <w:semiHidden/>
    <w:rsid w:val="00C55E13"/>
    <w:rPr>
      <w:rFonts w:asciiTheme="majorHAnsi" w:eastAsiaTheme="majorEastAsia" w:hAnsiTheme="majorHAnsi" w:cstheme="majorBidi"/>
      <w:color w:val="2F5496" w:themeColor="accent1" w:themeShade="BF"/>
      <w:sz w:val="26"/>
      <w:szCs w:val="26"/>
      <w:lang w:val="en-US" w:eastAsia="en-US"/>
    </w:rPr>
  </w:style>
  <w:style w:type="paragraph" w:styleId="BodyText">
    <w:name w:val="Body Text"/>
    <w:basedOn w:val="Normal"/>
    <w:link w:val="BodyTextChar"/>
    <w:uiPriority w:val="1"/>
    <w:unhideWhenUsed/>
    <w:qFormat/>
    <w:rsid w:val="00C811A1"/>
    <w:pPr>
      <w:widowControl w:val="0"/>
      <w:autoSpaceDE w:val="0"/>
      <w:autoSpaceDN w:val="0"/>
      <w:spacing w:before="79"/>
      <w:ind w:left="2" w:firstLine="566"/>
      <w:jc w:val="both"/>
    </w:pPr>
    <w:rPr>
      <w:sz w:val="28"/>
      <w:szCs w:val="28"/>
    </w:rPr>
  </w:style>
  <w:style w:type="character" w:customStyle="1" w:styleId="BodyTextChar">
    <w:name w:val="Body Text Char"/>
    <w:basedOn w:val="DefaultParagraphFont"/>
    <w:link w:val="BodyText"/>
    <w:uiPriority w:val="1"/>
    <w:rsid w:val="00C811A1"/>
    <w:rPr>
      <w:sz w:val="28"/>
      <w:szCs w:val="28"/>
      <w:lang w:val="en-US" w:eastAsia="en-US"/>
    </w:rPr>
  </w:style>
  <w:style w:type="character" w:customStyle="1" w:styleId="Heading1Char">
    <w:name w:val="Heading 1 Char"/>
    <w:basedOn w:val="DefaultParagraphFont"/>
    <w:link w:val="Heading1"/>
    <w:uiPriority w:val="1"/>
    <w:rsid w:val="00C811A1"/>
    <w:rPr>
      <w:b/>
      <w:bCs/>
      <w:sz w:val="28"/>
      <w:szCs w:val="28"/>
      <w:lang w:val="en-US" w:eastAsia="en-US"/>
    </w:rPr>
  </w:style>
  <w:style w:type="paragraph" w:customStyle="1" w:styleId="msonormal0">
    <w:name w:val="msonormal"/>
    <w:basedOn w:val="Normal"/>
    <w:rsid w:val="00C811A1"/>
    <w:pPr>
      <w:spacing w:before="100" w:beforeAutospacing="1" w:after="100" w:afterAutospacing="1"/>
    </w:pPr>
  </w:style>
  <w:style w:type="paragraph" w:customStyle="1" w:styleId="TableParagraph">
    <w:name w:val="Table Paragraph"/>
    <w:basedOn w:val="Normal"/>
    <w:uiPriority w:val="1"/>
    <w:qFormat/>
    <w:rsid w:val="00C811A1"/>
    <w:pPr>
      <w:widowControl w:val="0"/>
      <w:autoSpaceDE w:val="0"/>
      <w:autoSpaceDN w:val="0"/>
      <w:spacing w:line="287" w:lineRule="exact"/>
      <w:ind w:left="46"/>
    </w:pPr>
    <w:rPr>
      <w:sz w:val="22"/>
      <w:szCs w:val="22"/>
    </w:rPr>
  </w:style>
  <w:style w:type="character" w:styleId="FollowedHyperlink">
    <w:name w:val="FollowedHyperlink"/>
    <w:basedOn w:val="DefaultParagraphFont"/>
    <w:uiPriority w:val="99"/>
    <w:unhideWhenUsed/>
    <w:rsid w:val="00C811A1"/>
    <w:rPr>
      <w:color w:val="800080"/>
      <w:u w:val="single"/>
    </w:rPr>
  </w:style>
  <w:style w:type="character" w:customStyle="1" w:styleId="1Char">
    <w:name w:val="Обычный (веб)1 Char"/>
    <w:aliases w:val="Обычный (веб) Знак Char,Обычный (веб) Знак1 Char,Обычный (веб) Знак Знак Char,webb Char,Char Char Char Char Char Char Char Char Char Char Char Char,Normal (Web) Char Char Char,Char Char25 Char,Char Char Char Char"/>
    <w:uiPriority w:val="99"/>
    <w:qFormat/>
    <w:locked/>
    <w:rsid w:val="00C22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40809">
      <w:bodyDiv w:val="1"/>
      <w:marLeft w:val="0"/>
      <w:marRight w:val="0"/>
      <w:marTop w:val="0"/>
      <w:marBottom w:val="0"/>
      <w:divBdr>
        <w:top w:val="none" w:sz="0" w:space="0" w:color="auto"/>
        <w:left w:val="none" w:sz="0" w:space="0" w:color="auto"/>
        <w:bottom w:val="none" w:sz="0" w:space="0" w:color="auto"/>
        <w:right w:val="none" w:sz="0" w:space="0" w:color="auto"/>
      </w:divBdr>
    </w:div>
    <w:div w:id="109710401">
      <w:bodyDiv w:val="1"/>
      <w:marLeft w:val="0"/>
      <w:marRight w:val="0"/>
      <w:marTop w:val="0"/>
      <w:marBottom w:val="0"/>
      <w:divBdr>
        <w:top w:val="none" w:sz="0" w:space="0" w:color="auto"/>
        <w:left w:val="none" w:sz="0" w:space="0" w:color="auto"/>
        <w:bottom w:val="none" w:sz="0" w:space="0" w:color="auto"/>
        <w:right w:val="none" w:sz="0" w:space="0" w:color="auto"/>
      </w:divBdr>
    </w:div>
    <w:div w:id="146476731">
      <w:bodyDiv w:val="1"/>
      <w:marLeft w:val="0"/>
      <w:marRight w:val="0"/>
      <w:marTop w:val="0"/>
      <w:marBottom w:val="0"/>
      <w:divBdr>
        <w:top w:val="none" w:sz="0" w:space="0" w:color="auto"/>
        <w:left w:val="none" w:sz="0" w:space="0" w:color="auto"/>
        <w:bottom w:val="none" w:sz="0" w:space="0" w:color="auto"/>
        <w:right w:val="none" w:sz="0" w:space="0" w:color="auto"/>
      </w:divBdr>
    </w:div>
    <w:div w:id="242378200">
      <w:bodyDiv w:val="1"/>
      <w:marLeft w:val="0"/>
      <w:marRight w:val="0"/>
      <w:marTop w:val="0"/>
      <w:marBottom w:val="0"/>
      <w:divBdr>
        <w:top w:val="none" w:sz="0" w:space="0" w:color="auto"/>
        <w:left w:val="none" w:sz="0" w:space="0" w:color="auto"/>
        <w:bottom w:val="none" w:sz="0" w:space="0" w:color="auto"/>
        <w:right w:val="none" w:sz="0" w:space="0" w:color="auto"/>
      </w:divBdr>
    </w:div>
    <w:div w:id="279142715">
      <w:bodyDiv w:val="1"/>
      <w:marLeft w:val="0"/>
      <w:marRight w:val="0"/>
      <w:marTop w:val="0"/>
      <w:marBottom w:val="0"/>
      <w:divBdr>
        <w:top w:val="none" w:sz="0" w:space="0" w:color="auto"/>
        <w:left w:val="none" w:sz="0" w:space="0" w:color="auto"/>
        <w:bottom w:val="none" w:sz="0" w:space="0" w:color="auto"/>
        <w:right w:val="none" w:sz="0" w:space="0" w:color="auto"/>
      </w:divBdr>
    </w:div>
    <w:div w:id="285890800">
      <w:bodyDiv w:val="1"/>
      <w:marLeft w:val="0"/>
      <w:marRight w:val="0"/>
      <w:marTop w:val="0"/>
      <w:marBottom w:val="0"/>
      <w:divBdr>
        <w:top w:val="none" w:sz="0" w:space="0" w:color="auto"/>
        <w:left w:val="none" w:sz="0" w:space="0" w:color="auto"/>
        <w:bottom w:val="none" w:sz="0" w:space="0" w:color="auto"/>
        <w:right w:val="none" w:sz="0" w:space="0" w:color="auto"/>
      </w:divBdr>
    </w:div>
    <w:div w:id="293488519">
      <w:bodyDiv w:val="1"/>
      <w:marLeft w:val="0"/>
      <w:marRight w:val="0"/>
      <w:marTop w:val="0"/>
      <w:marBottom w:val="0"/>
      <w:divBdr>
        <w:top w:val="none" w:sz="0" w:space="0" w:color="auto"/>
        <w:left w:val="none" w:sz="0" w:space="0" w:color="auto"/>
        <w:bottom w:val="none" w:sz="0" w:space="0" w:color="auto"/>
        <w:right w:val="none" w:sz="0" w:space="0" w:color="auto"/>
      </w:divBdr>
    </w:div>
    <w:div w:id="316538955">
      <w:bodyDiv w:val="1"/>
      <w:marLeft w:val="0"/>
      <w:marRight w:val="0"/>
      <w:marTop w:val="0"/>
      <w:marBottom w:val="0"/>
      <w:divBdr>
        <w:top w:val="none" w:sz="0" w:space="0" w:color="auto"/>
        <w:left w:val="none" w:sz="0" w:space="0" w:color="auto"/>
        <w:bottom w:val="none" w:sz="0" w:space="0" w:color="auto"/>
        <w:right w:val="none" w:sz="0" w:space="0" w:color="auto"/>
      </w:divBdr>
    </w:div>
    <w:div w:id="412750240">
      <w:bodyDiv w:val="1"/>
      <w:marLeft w:val="0"/>
      <w:marRight w:val="0"/>
      <w:marTop w:val="0"/>
      <w:marBottom w:val="0"/>
      <w:divBdr>
        <w:top w:val="none" w:sz="0" w:space="0" w:color="auto"/>
        <w:left w:val="none" w:sz="0" w:space="0" w:color="auto"/>
        <w:bottom w:val="none" w:sz="0" w:space="0" w:color="auto"/>
        <w:right w:val="none" w:sz="0" w:space="0" w:color="auto"/>
      </w:divBdr>
    </w:div>
    <w:div w:id="451360566">
      <w:bodyDiv w:val="1"/>
      <w:marLeft w:val="0"/>
      <w:marRight w:val="0"/>
      <w:marTop w:val="0"/>
      <w:marBottom w:val="0"/>
      <w:divBdr>
        <w:top w:val="none" w:sz="0" w:space="0" w:color="auto"/>
        <w:left w:val="none" w:sz="0" w:space="0" w:color="auto"/>
        <w:bottom w:val="none" w:sz="0" w:space="0" w:color="auto"/>
        <w:right w:val="none" w:sz="0" w:space="0" w:color="auto"/>
      </w:divBdr>
    </w:div>
    <w:div w:id="476151495">
      <w:bodyDiv w:val="1"/>
      <w:marLeft w:val="0"/>
      <w:marRight w:val="0"/>
      <w:marTop w:val="0"/>
      <w:marBottom w:val="0"/>
      <w:divBdr>
        <w:top w:val="none" w:sz="0" w:space="0" w:color="auto"/>
        <w:left w:val="none" w:sz="0" w:space="0" w:color="auto"/>
        <w:bottom w:val="none" w:sz="0" w:space="0" w:color="auto"/>
        <w:right w:val="none" w:sz="0" w:space="0" w:color="auto"/>
      </w:divBdr>
    </w:div>
    <w:div w:id="534124496">
      <w:bodyDiv w:val="1"/>
      <w:marLeft w:val="0"/>
      <w:marRight w:val="0"/>
      <w:marTop w:val="0"/>
      <w:marBottom w:val="0"/>
      <w:divBdr>
        <w:top w:val="none" w:sz="0" w:space="0" w:color="auto"/>
        <w:left w:val="none" w:sz="0" w:space="0" w:color="auto"/>
        <w:bottom w:val="none" w:sz="0" w:space="0" w:color="auto"/>
        <w:right w:val="none" w:sz="0" w:space="0" w:color="auto"/>
      </w:divBdr>
    </w:div>
    <w:div w:id="576591699">
      <w:bodyDiv w:val="1"/>
      <w:marLeft w:val="0"/>
      <w:marRight w:val="0"/>
      <w:marTop w:val="0"/>
      <w:marBottom w:val="0"/>
      <w:divBdr>
        <w:top w:val="none" w:sz="0" w:space="0" w:color="auto"/>
        <w:left w:val="none" w:sz="0" w:space="0" w:color="auto"/>
        <w:bottom w:val="none" w:sz="0" w:space="0" w:color="auto"/>
        <w:right w:val="none" w:sz="0" w:space="0" w:color="auto"/>
      </w:divBdr>
    </w:div>
    <w:div w:id="595601845">
      <w:bodyDiv w:val="1"/>
      <w:marLeft w:val="0"/>
      <w:marRight w:val="0"/>
      <w:marTop w:val="0"/>
      <w:marBottom w:val="0"/>
      <w:divBdr>
        <w:top w:val="none" w:sz="0" w:space="0" w:color="auto"/>
        <w:left w:val="none" w:sz="0" w:space="0" w:color="auto"/>
        <w:bottom w:val="none" w:sz="0" w:space="0" w:color="auto"/>
        <w:right w:val="none" w:sz="0" w:space="0" w:color="auto"/>
      </w:divBdr>
    </w:div>
    <w:div w:id="681785018">
      <w:bodyDiv w:val="1"/>
      <w:marLeft w:val="0"/>
      <w:marRight w:val="0"/>
      <w:marTop w:val="0"/>
      <w:marBottom w:val="0"/>
      <w:divBdr>
        <w:top w:val="none" w:sz="0" w:space="0" w:color="auto"/>
        <w:left w:val="none" w:sz="0" w:space="0" w:color="auto"/>
        <w:bottom w:val="none" w:sz="0" w:space="0" w:color="auto"/>
        <w:right w:val="none" w:sz="0" w:space="0" w:color="auto"/>
      </w:divBdr>
    </w:div>
    <w:div w:id="723869090">
      <w:bodyDiv w:val="1"/>
      <w:marLeft w:val="0"/>
      <w:marRight w:val="0"/>
      <w:marTop w:val="0"/>
      <w:marBottom w:val="0"/>
      <w:divBdr>
        <w:top w:val="none" w:sz="0" w:space="0" w:color="auto"/>
        <w:left w:val="none" w:sz="0" w:space="0" w:color="auto"/>
        <w:bottom w:val="none" w:sz="0" w:space="0" w:color="auto"/>
        <w:right w:val="none" w:sz="0" w:space="0" w:color="auto"/>
      </w:divBdr>
    </w:div>
    <w:div w:id="729429399">
      <w:bodyDiv w:val="1"/>
      <w:marLeft w:val="0"/>
      <w:marRight w:val="0"/>
      <w:marTop w:val="0"/>
      <w:marBottom w:val="0"/>
      <w:divBdr>
        <w:top w:val="none" w:sz="0" w:space="0" w:color="auto"/>
        <w:left w:val="none" w:sz="0" w:space="0" w:color="auto"/>
        <w:bottom w:val="none" w:sz="0" w:space="0" w:color="auto"/>
        <w:right w:val="none" w:sz="0" w:space="0" w:color="auto"/>
      </w:divBdr>
    </w:div>
    <w:div w:id="807894918">
      <w:bodyDiv w:val="1"/>
      <w:marLeft w:val="0"/>
      <w:marRight w:val="0"/>
      <w:marTop w:val="0"/>
      <w:marBottom w:val="0"/>
      <w:divBdr>
        <w:top w:val="none" w:sz="0" w:space="0" w:color="auto"/>
        <w:left w:val="none" w:sz="0" w:space="0" w:color="auto"/>
        <w:bottom w:val="none" w:sz="0" w:space="0" w:color="auto"/>
        <w:right w:val="none" w:sz="0" w:space="0" w:color="auto"/>
      </w:divBdr>
    </w:div>
    <w:div w:id="842282271">
      <w:bodyDiv w:val="1"/>
      <w:marLeft w:val="0"/>
      <w:marRight w:val="0"/>
      <w:marTop w:val="0"/>
      <w:marBottom w:val="0"/>
      <w:divBdr>
        <w:top w:val="none" w:sz="0" w:space="0" w:color="auto"/>
        <w:left w:val="none" w:sz="0" w:space="0" w:color="auto"/>
        <w:bottom w:val="none" w:sz="0" w:space="0" w:color="auto"/>
        <w:right w:val="none" w:sz="0" w:space="0" w:color="auto"/>
      </w:divBdr>
    </w:div>
    <w:div w:id="891038730">
      <w:bodyDiv w:val="1"/>
      <w:marLeft w:val="0"/>
      <w:marRight w:val="0"/>
      <w:marTop w:val="0"/>
      <w:marBottom w:val="0"/>
      <w:divBdr>
        <w:top w:val="none" w:sz="0" w:space="0" w:color="auto"/>
        <w:left w:val="none" w:sz="0" w:space="0" w:color="auto"/>
        <w:bottom w:val="none" w:sz="0" w:space="0" w:color="auto"/>
        <w:right w:val="none" w:sz="0" w:space="0" w:color="auto"/>
      </w:divBdr>
    </w:div>
    <w:div w:id="944075703">
      <w:bodyDiv w:val="1"/>
      <w:marLeft w:val="0"/>
      <w:marRight w:val="0"/>
      <w:marTop w:val="0"/>
      <w:marBottom w:val="0"/>
      <w:divBdr>
        <w:top w:val="none" w:sz="0" w:space="0" w:color="auto"/>
        <w:left w:val="none" w:sz="0" w:space="0" w:color="auto"/>
        <w:bottom w:val="none" w:sz="0" w:space="0" w:color="auto"/>
        <w:right w:val="none" w:sz="0" w:space="0" w:color="auto"/>
      </w:divBdr>
    </w:div>
    <w:div w:id="984744522">
      <w:bodyDiv w:val="1"/>
      <w:marLeft w:val="0"/>
      <w:marRight w:val="0"/>
      <w:marTop w:val="0"/>
      <w:marBottom w:val="0"/>
      <w:divBdr>
        <w:top w:val="none" w:sz="0" w:space="0" w:color="auto"/>
        <w:left w:val="none" w:sz="0" w:space="0" w:color="auto"/>
        <w:bottom w:val="none" w:sz="0" w:space="0" w:color="auto"/>
        <w:right w:val="none" w:sz="0" w:space="0" w:color="auto"/>
      </w:divBdr>
    </w:div>
    <w:div w:id="1058669624">
      <w:bodyDiv w:val="1"/>
      <w:marLeft w:val="0"/>
      <w:marRight w:val="0"/>
      <w:marTop w:val="0"/>
      <w:marBottom w:val="0"/>
      <w:divBdr>
        <w:top w:val="none" w:sz="0" w:space="0" w:color="auto"/>
        <w:left w:val="none" w:sz="0" w:space="0" w:color="auto"/>
        <w:bottom w:val="none" w:sz="0" w:space="0" w:color="auto"/>
        <w:right w:val="none" w:sz="0" w:space="0" w:color="auto"/>
      </w:divBdr>
    </w:div>
    <w:div w:id="1113594904">
      <w:bodyDiv w:val="1"/>
      <w:marLeft w:val="0"/>
      <w:marRight w:val="0"/>
      <w:marTop w:val="0"/>
      <w:marBottom w:val="0"/>
      <w:divBdr>
        <w:top w:val="none" w:sz="0" w:space="0" w:color="auto"/>
        <w:left w:val="none" w:sz="0" w:space="0" w:color="auto"/>
        <w:bottom w:val="none" w:sz="0" w:space="0" w:color="auto"/>
        <w:right w:val="none" w:sz="0" w:space="0" w:color="auto"/>
      </w:divBdr>
    </w:div>
    <w:div w:id="1114205588">
      <w:bodyDiv w:val="1"/>
      <w:marLeft w:val="0"/>
      <w:marRight w:val="0"/>
      <w:marTop w:val="0"/>
      <w:marBottom w:val="0"/>
      <w:divBdr>
        <w:top w:val="none" w:sz="0" w:space="0" w:color="auto"/>
        <w:left w:val="none" w:sz="0" w:space="0" w:color="auto"/>
        <w:bottom w:val="none" w:sz="0" w:space="0" w:color="auto"/>
        <w:right w:val="none" w:sz="0" w:space="0" w:color="auto"/>
      </w:divBdr>
    </w:div>
    <w:div w:id="1190681029">
      <w:bodyDiv w:val="1"/>
      <w:marLeft w:val="0"/>
      <w:marRight w:val="0"/>
      <w:marTop w:val="0"/>
      <w:marBottom w:val="0"/>
      <w:divBdr>
        <w:top w:val="none" w:sz="0" w:space="0" w:color="auto"/>
        <w:left w:val="none" w:sz="0" w:space="0" w:color="auto"/>
        <w:bottom w:val="none" w:sz="0" w:space="0" w:color="auto"/>
        <w:right w:val="none" w:sz="0" w:space="0" w:color="auto"/>
      </w:divBdr>
    </w:div>
    <w:div w:id="1543781759">
      <w:bodyDiv w:val="1"/>
      <w:marLeft w:val="0"/>
      <w:marRight w:val="0"/>
      <w:marTop w:val="0"/>
      <w:marBottom w:val="0"/>
      <w:divBdr>
        <w:top w:val="none" w:sz="0" w:space="0" w:color="auto"/>
        <w:left w:val="none" w:sz="0" w:space="0" w:color="auto"/>
        <w:bottom w:val="none" w:sz="0" w:space="0" w:color="auto"/>
        <w:right w:val="none" w:sz="0" w:space="0" w:color="auto"/>
      </w:divBdr>
    </w:div>
    <w:div w:id="1583179343">
      <w:bodyDiv w:val="1"/>
      <w:marLeft w:val="0"/>
      <w:marRight w:val="0"/>
      <w:marTop w:val="0"/>
      <w:marBottom w:val="0"/>
      <w:divBdr>
        <w:top w:val="none" w:sz="0" w:space="0" w:color="auto"/>
        <w:left w:val="none" w:sz="0" w:space="0" w:color="auto"/>
        <w:bottom w:val="none" w:sz="0" w:space="0" w:color="auto"/>
        <w:right w:val="none" w:sz="0" w:space="0" w:color="auto"/>
      </w:divBdr>
    </w:div>
    <w:div w:id="1648437000">
      <w:bodyDiv w:val="1"/>
      <w:marLeft w:val="0"/>
      <w:marRight w:val="0"/>
      <w:marTop w:val="0"/>
      <w:marBottom w:val="0"/>
      <w:divBdr>
        <w:top w:val="none" w:sz="0" w:space="0" w:color="auto"/>
        <w:left w:val="none" w:sz="0" w:space="0" w:color="auto"/>
        <w:bottom w:val="none" w:sz="0" w:space="0" w:color="auto"/>
        <w:right w:val="none" w:sz="0" w:space="0" w:color="auto"/>
      </w:divBdr>
    </w:div>
    <w:div w:id="1665623765">
      <w:bodyDiv w:val="1"/>
      <w:marLeft w:val="0"/>
      <w:marRight w:val="0"/>
      <w:marTop w:val="0"/>
      <w:marBottom w:val="0"/>
      <w:divBdr>
        <w:top w:val="none" w:sz="0" w:space="0" w:color="auto"/>
        <w:left w:val="none" w:sz="0" w:space="0" w:color="auto"/>
        <w:bottom w:val="none" w:sz="0" w:space="0" w:color="auto"/>
        <w:right w:val="none" w:sz="0" w:space="0" w:color="auto"/>
      </w:divBdr>
    </w:div>
    <w:div w:id="1684628663">
      <w:bodyDiv w:val="1"/>
      <w:marLeft w:val="0"/>
      <w:marRight w:val="0"/>
      <w:marTop w:val="0"/>
      <w:marBottom w:val="0"/>
      <w:divBdr>
        <w:top w:val="none" w:sz="0" w:space="0" w:color="auto"/>
        <w:left w:val="none" w:sz="0" w:space="0" w:color="auto"/>
        <w:bottom w:val="none" w:sz="0" w:space="0" w:color="auto"/>
        <w:right w:val="none" w:sz="0" w:space="0" w:color="auto"/>
      </w:divBdr>
    </w:div>
    <w:div w:id="1725375314">
      <w:bodyDiv w:val="1"/>
      <w:marLeft w:val="0"/>
      <w:marRight w:val="0"/>
      <w:marTop w:val="0"/>
      <w:marBottom w:val="0"/>
      <w:divBdr>
        <w:top w:val="none" w:sz="0" w:space="0" w:color="auto"/>
        <w:left w:val="none" w:sz="0" w:space="0" w:color="auto"/>
        <w:bottom w:val="none" w:sz="0" w:space="0" w:color="auto"/>
        <w:right w:val="none" w:sz="0" w:space="0" w:color="auto"/>
      </w:divBdr>
    </w:div>
    <w:div w:id="1790198612">
      <w:bodyDiv w:val="1"/>
      <w:marLeft w:val="0"/>
      <w:marRight w:val="0"/>
      <w:marTop w:val="0"/>
      <w:marBottom w:val="0"/>
      <w:divBdr>
        <w:top w:val="none" w:sz="0" w:space="0" w:color="auto"/>
        <w:left w:val="none" w:sz="0" w:space="0" w:color="auto"/>
        <w:bottom w:val="none" w:sz="0" w:space="0" w:color="auto"/>
        <w:right w:val="none" w:sz="0" w:space="0" w:color="auto"/>
      </w:divBdr>
    </w:div>
    <w:div w:id="1909879747">
      <w:bodyDiv w:val="1"/>
      <w:marLeft w:val="0"/>
      <w:marRight w:val="0"/>
      <w:marTop w:val="0"/>
      <w:marBottom w:val="0"/>
      <w:divBdr>
        <w:top w:val="none" w:sz="0" w:space="0" w:color="auto"/>
        <w:left w:val="none" w:sz="0" w:space="0" w:color="auto"/>
        <w:bottom w:val="none" w:sz="0" w:space="0" w:color="auto"/>
        <w:right w:val="none" w:sz="0" w:space="0" w:color="auto"/>
      </w:divBdr>
    </w:div>
    <w:div w:id="1917670643">
      <w:bodyDiv w:val="1"/>
      <w:marLeft w:val="0"/>
      <w:marRight w:val="0"/>
      <w:marTop w:val="0"/>
      <w:marBottom w:val="0"/>
      <w:divBdr>
        <w:top w:val="none" w:sz="0" w:space="0" w:color="auto"/>
        <w:left w:val="none" w:sz="0" w:space="0" w:color="auto"/>
        <w:bottom w:val="none" w:sz="0" w:space="0" w:color="auto"/>
        <w:right w:val="none" w:sz="0" w:space="0" w:color="auto"/>
      </w:divBdr>
    </w:div>
    <w:div w:id="1924871887">
      <w:bodyDiv w:val="1"/>
      <w:marLeft w:val="0"/>
      <w:marRight w:val="0"/>
      <w:marTop w:val="0"/>
      <w:marBottom w:val="0"/>
      <w:divBdr>
        <w:top w:val="none" w:sz="0" w:space="0" w:color="auto"/>
        <w:left w:val="none" w:sz="0" w:space="0" w:color="auto"/>
        <w:bottom w:val="none" w:sz="0" w:space="0" w:color="auto"/>
        <w:right w:val="none" w:sz="0" w:space="0" w:color="auto"/>
      </w:divBdr>
    </w:div>
    <w:div w:id="204324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Hien-phap-nam-2013-215627.aspx"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B48C-93B6-4A45-A076-3BF942D4A7C5}">
  <ds:schemaRefs>
    <ds:schemaRef ds:uri="http://schemas.microsoft.com/sharepoint/v3/contenttype/forms"/>
  </ds:schemaRefs>
</ds:datastoreItem>
</file>

<file path=customXml/itemProps2.xml><?xml version="1.0" encoding="utf-8"?>
<ds:datastoreItem xmlns:ds="http://schemas.openxmlformats.org/officeDocument/2006/customXml" ds:itemID="{4163D558-DF8A-4C0F-B04A-A70E62937E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A24483-2E44-420D-A9AF-CF33CAD82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3A82986-A1DD-4670-A1A6-FE18EC0A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25</Pages>
  <Words>8781</Words>
  <Characters>50052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BÁO CÁO ĐÁNH GIÁ TÁC ĐỘNG THỦ TỤC HÀNH CHÍNH</vt:lpstr>
    </vt:vector>
  </TitlesOfParts>
  <Company>None</Company>
  <LinksUpToDate>false</LinksUpToDate>
  <CharactersWithSpaces>58716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THỦ TỤC HÀNH CHÍNH</dc:title>
  <dc:subject/>
  <dc:creator>Pham Thu Ha</dc:creator>
  <cp:keywords/>
  <cp:lastModifiedBy>Admin</cp:lastModifiedBy>
  <cp:revision>25</cp:revision>
  <cp:lastPrinted>2024-07-19T08:17:00Z</cp:lastPrinted>
  <dcterms:created xsi:type="dcterms:W3CDTF">2025-07-09T07:13:00Z</dcterms:created>
  <dcterms:modified xsi:type="dcterms:W3CDTF">2025-07-09T09:13:00Z</dcterms:modified>
</cp:coreProperties>
</file>